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65" w:rsidRDefault="00EB2B65" w:rsidP="00C320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01B" w:rsidRPr="00C3201B" w:rsidRDefault="00C3201B" w:rsidP="00C320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01B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C3201B" w:rsidRPr="00C3201B" w:rsidRDefault="00C3201B" w:rsidP="00C320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01B" w:rsidRPr="00C3201B" w:rsidRDefault="00C3201B" w:rsidP="00C320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01B">
        <w:rPr>
          <w:rFonts w:ascii="Times New Roman" w:hAnsi="Times New Roman" w:cs="Times New Roman"/>
          <w:b/>
          <w:sz w:val="32"/>
          <w:szCs w:val="32"/>
        </w:rPr>
        <w:t>о наличии печатных и электронных образовательных и информационных ресурсов</w:t>
      </w:r>
    </w:p>
    <w:p w:rsidR="00C3201B" w:rsidRPr="00C3201B" w:rsidRDefault="00C3201B" w:rsidP="00C320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01B" w:rsidRPr="00C3201B" w:rsidRDefault="00C3201B" w:rsidP="00C3201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564" w:type="dxa"/>
        <w:tblInd w:w="142" w:type="dxa"/>
        <w:tblCellMar>
          <w:left w:w="0" w:type="dxa"/>
          <w:right w:w="0" w:type="dxa"/>
        </w:tblCellMar>
        <w:tblLook w:val="01E0"/>
      </w:tblPr>
      <w:tblGrid>
        <w:gridCol w:w="15564"/>
      </w:tblGrid>
      <w:tr w:rsidR="00C3201B" w:rsidRPr="00C3201B" w:rsidTr="00C52875">
        <w:trPr>
          <w:trHeight w:val="240"/>
        </w:trPr>
        <w:tc>
          <w:tcPr>
            <w:tcW w:w="15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875" w:rsidRPr="00D42736" w:rsidRDefault="00C52875" w:rsidP="00C52875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27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Негосударственная дошкольная образовательная автономная некоммерческая организация «Детский сад №232»</w:t>
            </w:r>
          </w:p>
          <w:p w:rsidR="00C3201B" w:rsidRPr="00C3201B" w:rsidRDefault="00C3201B" w:rsidP="00C5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01B" w:rsidRPr="00C3201B" w:rsidTr="00C52875">
        <w:tc>
          <w:tcPr>
            <w:tcW w:w="15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201B" w:rsidRPr="00C3201B" w:rsidRDefault="00C3201B" w:rsidP="00BA487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3201B">
              <w:rPr>
                <w:rFonts w:ascii="Times New Roman" w:hAnsi="Times New Roman" w:cs="Times New Roman"/>
                <w:iCs/>
              </w:rPr>
              <w:t>(указывается полное наименование соискателя лицензии (лицензиата))</w:t>
            </w:r>
          </w:p>
        </w:tc>
      </w:tr>
    </w:tbl>
    <w:p w:rsidR="00C3201B" w:rsidRPr="00C3201B" w:rsidRDefault="00C3201B" w:rsidP="00C3201B">
      <w:pPr>
        <w:jc w:val="center"/>
        <w:rPr>
          <w:rFonts w:ascii="Times New Roman" w:hAnsi="Times New Roman" w:cs="Times New Roman"/>
        </w:rPr>
      </w:pPr>
    </w:p>
    <w:p w:rsidR="00C3201B" w:rsidRPr="00C3201B" w:rsidRDefault="00C3201B" w:rsidP="00C3201B">
      <w:pPr>
        <w:suppressAutoHyphens/>
        <w:jc w:val="center"/>
        <w:rPr>
          <w:rFonts w:ascii="Times New Roman" w:hAnsi="Times New Roman" w:cs="Times New Roman"/>
        </w:rPr>
      </w:pPr>
      <w:r w:rsidRPr="00C3201B">
        <w:rPr>
          <w:rFonts w:ascii="Times New Roman" w:hAnsi="Times New Roman" w:cs="Times New Roman"/>
        </w:rPr>
        <w:br w:type="page"/>
      </w:r>
      <w:r w:rsidRPr="00C3201B">
        <w:rPr>
          <w:rFonts w:ascii="Times New Roman" w:hAnsi="Times New Roman" w:cs="Times New Roman"/>
        </w:rPr>
        <w:lastRenderedPageBreak/>
        <w:t>Раздел 1. Обеспечение образовательной деятельности учебными и учебно-методическими изданиями</w:t>
      </w:r>
    </w:p>
    <w:p w:rsidR="00C3201B" w:rsidRPr="00C3201B" w:rsidRDefault="00C3201B" w:rsidP="00C3201B">
      <w:pPr>
        <w:suppressAutoHyphens/>
        <w:jc w:val="center"/>
        <w:rPr>
          <w:rFonts w:ascii="Times New Roman" w:hAnsi="Times New Roman" w:cs="Times New Roman"/>
        </w:rPr>
      </w:pPr>
      <w:r w:rsidRPr="00C3201B">
        <w:rPr>
          <w:rFonts w:ascii="Times New Roman" w:hAnsi="Times New Roman" w:cs="Times New Roman"/>
        </w:rPr>
        <w:t xml:space="preserve"> по заявленным к лицензированию образовательным программам</w:t>
      </w:r>
    </w:p>
    <w:p w:rsidR="00C3201B" w:rsidRPr="00C3201B" w:rsidRDefault="00C3201B" w:rsidP="00C3201B">
      <w:pPr>
        <w:suppressAutoHyphens/>
        <w:jc w:val="center"/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"/>
        <w:gridCol w:w="3828"/>
        <w:gridCol w:w="8930"/>
        <w:gridCol w:w="1559"/>
      </w:tblGrid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8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 xml:space="preserve">Наименование образовательной программы, в том числе профессии, специальности, уровень образования </w:t>
            </w:r>
          </w:p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 xml:space="preserve">(при наличии) </w:t>
            </w:r>
          </w:p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(с указанием наименований  предметов, курсов, дисциплин (модулей) в соответствии с учебным планом по каждой заявленной образовательной программе)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Автор, название, год издания учебного, учебно-методического издания и (или) наименование электронного образовательного, информационного ресурса (группы электронных образовательных, информационных ресурсов)</w:t>
            </w:r>
          </w:p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Вид образовательного и информационного ресурса</w:t>
            </w:r>
          </w:p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(печатный / электронный)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4.</w:t>
            </w:r>
          </w:p>
        </w:tc>
      </w:tr>
      <w:tr w:rsidR="00C3201B" w:rsidRPr="00C3201B" w:rsidTr="00BA4878">
        <w:tc>
          <w:tcPr>
            <w:tcW w:w="14992" w:type="dxa"/>
            <w:gridSpan w:val="5"/>
          </w:tcPr>
          <w:p w:rsidR="00C3201B" w:rsidRPr="00C3201B" w:rsidRDefault="00C3201B" w:rsidP="00C3201B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pacing w:val="-1"/>
                <w:lang w:val="en-US"/>
              </w:rPr>
            </w:pPr>
            <w:r w:rsidRPr="00C3201B">
              <w:rPr>
                <w:rFonts w:ascii="Times New Roman" w:hAnsi="Times New Roman" w:cs="Times New Roman"/>
                <w:b/>
                <w:spacing w:val="-1"/>
              </w:rPr>
              <w:t>Дошкольное образование.</w:t>
            </w:r>
          </w:p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b/>
                <w:spacing w:val="-1"/>
              </w:rPr>
              <w:t xml:space="preserve">Основная общеобразовательная программа дошкольного образования </w:t>
            </w:r>
            <w:r w:rsidRPr="00C3201B">
              <w:rPr>
                <w:rFonts w:ascii="Times New Roman" w:hAnsi="Times New Roman" w:cs="Times New Roman"/>
                <w:b/>
              </w:rPr>
              <w:t>в группах общеразвивающей направленности</w:t>
            </w:r>
          </w:p>
        </w:tc>
      </w:tr>
      <w:tr w:rsidR="00C3201B" w:rsidRPr="00C3201B" w:rsidTr="00BA4878">
        <w:tc>
          <w:tcPr>
            <w:tcW w:w="14992" w:type="dxa"/>
            <w:gridSpan w:val="5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b/>
              </w:rPr>
              <w:t>1.1</w:t>
            </w:r>
            <w:r w:rsidRPr="00C3201B">
              <w:rPr>
                <w:rFonts w:ascii="Times New Roman" w:hAnsi="Times New Roman" w:cs="Times New Roman"/>
                <w:b/>
                <w:u w:val="single"/>
              </w:rPr>
              <w:t>Группараннего возраста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Дошкольное образование.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Основная общеобразовательная программа дошкольного образования в группах общеразвивающей направленности.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Основная общеобразовательная программа - образовательная программа дошкольного образования  АНО «Детский сад №232»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Дошкольное образование.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 xml:space="preserve">Основная общеобразовательная программа дошкольного образования в </w:t>
            </w:r>
            <w:r w:rsidRPr="00C3201B">
              <w:rPr>
                <w:rFonts w:ascii="Times New Roman" w:hAnsi="Times New Roman" w:cs="Times New Roman"/>
                <w:spacing w:val="-3"/>
              </w:rPr>
              <w:lastRenderedPageBreak/>
              <w:t>группах общеразвивающей направленности.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Рабочая программа 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 xml:space="preserve">основной общеобразовательной программы 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lastRenderedPageBreak/>
              <w:t>– образовательной программы дошкольного образования АНО «Детский сад №232»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группы общеразвивающей направленности  для детей 4-го года жизни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lastRenderedPageBreak/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Дошкольное образование.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Основная общеобразовательная программа дошкольного образования в группах общеразвивающей направленности.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Основная  общеобразовательная программа дошкольного образования «От рождения до школы» / под ред. Н.Е. Вераксы, Т.С. Комаровой, М.А.Васильевой, – М.: Мозаика – Синтез, 2015.</w:t>
            </w:r>
            <w:r w:rsidRPr="00C3201B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</w:rPr>
              <w:t xml:space="preserve">Образовательная область </w:t>
            </w:r>
            <w:r w:rsidRPr="00C3201B">
              <w:rPr>
                <w:rFonts w:ascii="Times New Roman" w:hAnsi="Times New Roman" w:cs="Times New Roman"/>
                <w:b/>
              </w:rPr>
              <w:t>«Социально-коммуникативное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Губанова Н.Ф., Развитие игровой деятельности: Вторая группа раннего возраста.- М: МОЗАИКА-СИНТЕЗ, 2016.-144с.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Литвинова М.Ф. Играют непоседы. Игры и упражнения для детей.: ТЦ «Сфера», 23012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highlight w:val="yellow"/>
              </w:rPr>
            </w:pPr>
            <w:r w:rsidRPr="00C3201B">
              <w:rPr>
                <w:rFonts w:ascii="Times New Roman" w:hAnsi="Times New Roman" w:cs="Times New Roman"/>
                <w:color w:val="111111"/>
              </w:rPr>
              <w:t>Талой Н.Ю. Игровые сеансы с детьми раннего возраста. Учитель. 2015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 xml:space="preserve">Образовательная область </w:t>
            </w:r>
            <w:r w:rsidRPr="00C3201B">
              <w:rPr>
                <w:rFonts w:ascii="Times New Roman" w:hAnsi="Times New Roman" w:cs="Times New Roman"/>
                <w:b/>
              </w:rPr>
              <w:t>«Познавательное развитие»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Соломенникова О.А. Ознакомление с природой в детском саду: Ознакомление с природой в детской саду.-М.: МОЗАИКА-СИНТЕЗ, 2016. – 64с.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Хомякова Е.Е. Комплексные развивающие занятия с детьми раннего возраста.:Спб Детство – ПРЕСС, 2009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Янушко О.А. Сенсорное развитие детей раннего возраста. М: МОЗАИКА – СИНТЕЗ, 2010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 xml:space="preserve">Янушко О.А. Развитие мелкой моторики рук у детей раннего возраста. М: МОЗАИКА – </w:t>
            </w:r>
            <w:r w:rsidRPr="00C3201B">
              <w:rPr>
                <w:rFonts w:ascii="Times New Roman" w:hAnsi="Times New Roman" w:cs="Times New Roman"/>
              </w:rPr>
              <w:lastRenderedPageBreak/>
              <w:t>СИНТЕЗ, 2010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lastRenderedPageBreak/>
              <w:t>электронный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 xml:space="preserve">Образовательная область </w:t>
            </w:r>
            <w:r w:rsidRPr="00C3201B">
              <w:rPr>
                <w:rFonts w:ascii="Times New Roman" w:hAnsi="Times New Roman" w:cs="Times New Roman"/>
                <w:b/>
              </w:rPr>
              <w:t>«Физическое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Пензулаева Л.И. Физическая культура в детском саду. Вторая ранняя группа. - М.: МОЗАЙКА СИНТЕЗ, 2016. -80с.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Теплюк С.Н., Игры – занятия на прогулке с малышами: Для занятий с детьми 2-4 лет.-М:. МОЗАИКА – СИНТЕЗ, 2016 – 176с.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 xml:space="preserve">Образовательная область </w:t>
            </w:r>
            <w:r w:rsidRPr="00C3201B">
              <w:rPr>
                <w:rFonts w:ascii="Times New Roman" w:hAnsi="Times New Roman" w:cs="Times New Roman"/>
                <w:b/>
              </w:rPr>
              <w:t>«Художественно-эстетическое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Зацепина М.Б., Жукова Г.Е., Музыкальное воспитание в детском саду: Вторая ранняя группа. – М.: МОЗАИКА – СИНТЕЗ, 2016 – 160с.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Комарова Т.С., Изобразительная деятельность в детском саду. Программа и методические рекомендации. Для занятий с детьми 2-7 лет. М.: МОЗАИКА-СИНТЕЗ, 2016. – 112 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Куцакова Л.В. Конструирование и ручной труд в детском саду. Программа и методические рекомендации.- М.: МОЗАИКА – СИНТЕЗ, 2010.-64с.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 xml:space="preserve">Тихомирова О.Ю., Лебедева Г.А., Пластилиновая картина: Для работы с детьми дошкольного и младшего школьного возраста._М.: МОЗАИКА – СИНТЕЗ, 2012.-64с. 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Э</w:t>
            </w:r>
            <w:r w:rsidR="00C3201B" w:rsidRPr="00C3201B">
              <w:rPr>
                <w:rFonts w:ascii="Times New Roman" w:hAnsi="Times New Roman" w:cs="Times New Roman"/>
              </w:rPr>
              <w:t>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</w:rPr>
              <w:t xml:space="preserve">Образовательная область </w:t>
            </w:r>
            <w:r w:rsidRPr="00C3201B">
              <w:rPr>
                <w:rFonts w:ascii="Times New Roman" w:hAnsi="Times New Roman" w:cs="Times New Roman"/>
                <w:b/>
              </w:rPr>
              <w:t>«Речевое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Затулина Г.Я., Конспекты занятий по развитию речи. – М.: 2008.-41с.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Э</w:t>
            </w:r>
            <w:r w:rsidR="00C3201B" w:rsidRPr="00C3201B">
              <w:rPr>
                <w:rFonts w:ascii="Times New Roman" w:hAnsi="Times New Roman" w:cs="Times New Roman"/>
              </w:rPr>
              <w:t>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Гербова В.В. Развитие речи в детском саду. Вторая группа раннего возраста.-М.: МОЗАИКА – СИНТЕЗ, 2016.-96с.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877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C3201B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C3201B">
              <w:rPr>
                <w:rFonts w:ascii="Times New Roman" w:hAnsi="Times New Roman" w:cs="Times New Roman"/>
                <w:b/>
              </w:rPr>
              <w:t>Образовательная область «Познавательное развитие»</w:t>
            </w:r>
          </w:p>
          <w:p w:rsidR="00C3201B" w:rsidRPr="00C3201B" w:rsidRDefault="00C3201B" w:rsidP="00BA4878">
            <w:pPr>
              <w:tabs>
                <w:tab w:val="left" w:pos="877"/>
              </w:tabs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b/>
              </w:rPr>
              <w:t>Образовательная область «Речевое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Стихи Барто А. «Игрушки» ,2015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 xml:space="preserve">Маршак С. 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Детки в клетке. –Пресс,2015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Кошкин дом.М.: Стрекоза, 2015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Русские народные потешки,: Сорока-белобока. М.: Махаон, 2010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Тараторки.,М.: Махаон, 2013,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34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Русские народные сказки: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Теремок.М.: Махаон, 2014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Колобок. М.: Фламинго, 2014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Лисичка – сестричка и серый волк. М.: Фламинго,2014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Сборник сказок. М.: РОСМЭН, 2014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Чуковский К. Сказки РОСМЭН, 2016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Книжки – малышки:Махаон, 2014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14992" w:type="dxa"/>
            <w:gridSpan w:val="5"/>
          </w:tcPr>
          <w:p w:rsidR="00C3201B" w:rsidRPr="00C3201B" w:rsidRDefault="00C3201B" w:rsidP="00C3201B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pacing w:val="-1"/>
                <w:lang w:val="en-US"/>
              </w:rPr>
            </w:pPr>
            <w:r w:rsidRPr="00C3201B">
              <w:rPr>
                <w:rFonts w:ascii="Times New Roman" w:hAnsi="Times New Roman" w:cs="Times New Roman"/>
                <w:b/>
                <w:spacing w:val="-1"/>
              </w:rPr>
              <w:t>Дошкольное образование.</w:t>
            </w:r>
          </w:p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b/>
                <w:spacing w:val="-1"/>
              </w:rPr>
              <w:t xml:space="preserve">Основная общеобразовательная программа дошкольного образования </w:t>
            </w:r>
            <w:r w:rsidRPr="00C3201B">
              <w:rPr>
                <w:rFonts w:ascii="Times New Roman" w:hAnsi="Times New Roman" w:cs="Times New Roman"/>
                <w:b/>
              </w:rPr>
              <w:t>в группах общеразвивающей направленности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b/>
                <w:sz w:val="32"/>
                <w:szCs w:val="32"/>
              </w:rPr>
              <w:t>1.1</w:t>
            </w:r>
          </w:p>
        </w:tc>
        <w:tc>
          <w:tcPr>
            <w:tcW w:w="12758" w:type="dxa"/>
            <w:gridSpan w:val="2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C3201B">
              <w:rPr>
                <w:rFonts w:ascii="Times New Roman" w:hAnsi="Times New Roman" w:cs="Times New Roman"/>
                <w:b/>
                <w:u w:val="single"/>
              </w:rPr>
              <w:t>Младшая группа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Дошкольное образование.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 xml:space="preserve">Основная общеобразовательная программа дошкольного образования в группах общеразвивающей </w:t>
            </w:r>
            <w:r w:rsidRPr="00C3201B">
              <w:rPr>
                <w:rFonts w:ascii="Times New Roman" w:hAnsi="Times New Roman" w:cs="Times New Roman"/>
                <w:spacing w:val="-3"/>
              </w:rPr>
              <w:lastRenderedPageBreak/>
              <w:t>направленности.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lastRenderedPageBreak/>
              <w:t>Основная общеобразовательная программа - образовательная программа дошкольного образования  АНО «Детский сад №232»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Дошкольное образование.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Основная общеобразовательная программа дошкольного образования в группах общеразвивающей направленности.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 xml:space="preserve">Рабочая программа 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 xml:space="preserve">основной общеобразовательной программы 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– образовательной программы дошкольного образования АНО «Детский сад №232»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группы общеразвивающей направленности  для детей 4-го года жизни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Дошкольное образование.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Основная общеобразовательная программа дошкольного образования в группах общеразвивающей направленности.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Основная  общеобразовательная программа дошкольного образования «От рождения до школы» / под ред. Н.Е. Вераксы, Т.С. Комаровой, М.А.Васильевой, – М.: Мозаика – Синтез, 2015.</w:t>
            </w:r>
            <w:r w:rsidRPr="00C3201B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 xml:space="preserve">Образовательная область </w:t>
            </w:r>
            <w:r w:rsidRPr="00C3201B">
              <w:rPr>
                <w:rFonts w:ascii="Times New Roman" w:hAnsi="Times New Roman" w:cs="Times New Roman"/>
                <w:b/>
                <w:lang w:eastAsia="en-US"/>
              </w:rPr>
              <w:t>«Социально-коммуникативное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Борисова М.М., Малоподвижные игры и игровые упражнения: Для занятий с детьми 3-7 лет.-2-е изд., испр. и доп. _ М.: МОЗАИКА – СИНТЕЗ, 2016. – 48 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Э</w:t>
            </w:r>
            <w:r w:rsidR="00C3201B" w:rsidRPr="00C3201B">
              <w:rPr>
                <w:rFonts w:ascii="Times New Roman" w:hAnsi="Times New Roman" w:cs="Times New Roman"/>
              </w:rPr>
              <w:t>лектронный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Буре Р.С. Социально – нравственное воспитание дошкольников. Для занятий с детьми 3-7 лет._М.: МОЗАИКА – СИНТЕЗ, 2014.-80с.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Э</w:t>
            </w:r>
            <w:r w:rsidR="00C3201B" w:rsidRPr="00C3201B">
              <w:rPr>
                <w:rFonts w:ascii="Times New Roman" w:hAnsi="Times New Roman" w:cs="Times New Roman"/>
              </w:rPr>
              <w:t>лектронный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Губанова Н.Ф., Развитие игровой деятельности: Младшая группа.- М: МОЗАИКА-СИНТЕЗ, 2016.-144с.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Дыбина О.В., Ознакомление с предметным и социальным и социальным окружением. Младшая группа.-М: МСОЗАИКА-СИНТЕЗ, 2016. – 80с.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Куцакова Л.В. Трудовое воспитание в детском саду. Для занятий с детьми 3-7 лет.-М.: МОЗАИКА – СИНТЕЗ, 2015.-128с.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 xml:space="preserve">Образовательная область </w:t>
            </w:r>
            <w:r w:rsidRPr="00C3201B">
              <w:rPr>
                <w:rFonts w:ascii="Times New Roman" w:hAnsi="Times New Roman" w:cs="Times New Roman"/>
                <w:b/>
              </w:rPr>
              <w:t>«Познавательное развитие»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Николаева С.Н.,Парциальная программа «Юный эколог» Система работы – М.: Мозаика- Синтез, 2016.-112с.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Помораева И.А., Позина В.А. Формирование элементарных математических представлений в младшей группе. - М.: МОЗАЙКА СИНТЕЗ,2014, -48с.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Соломенникова О.А. Ознакомление с природой в детском саду: Младшая группа.-М.: МОЗАИКА-СИНТЕЗ, 2016. – 64с.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Теплюк С.Н., Занятия на прогулке с детьми младшего дошкольного возраста. – М.: ВЛАДОС, 2001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Э</w:t>
            </w:r>
            <w:r w:rsidR="00C3201B" w:rsidRPr="00C3201B">
              <w:rPr>
                <w:rFonts w:ascii="Times New Roman" w:hAnsi="Times New Roman" w:cs="Times New Roman"/>
              </w:rPr>
              <w:t>лектронный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Образовательная область</w:t>
            </w:r>
            <w:r w:rsidRPr="00C3201B">
              <w:rPr>
                <w:rFonts w:ascii="Times New Roman" w:hAnsi="Times New Roman" w:cs="Times New Roman"/>
                <w:b/>
              </w:rPr>
              <w:t>«Физическое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Пензулаева Л.И. Физическая культура в детском саду. Младшая группа. - М.: МОЗАЙКА СИНТЕЗ, 2016. -80с.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BA4878">
              <w:rPr>
                <w:rFonts w:ascii="Times New Roman" w:hAnsi="Times New Roman" w:cs="Times New Roman"/>
              </w:rPr>
              <w:t>П</w:t>
            </w:r>
            <w:r w:rsidR="00C3201B" w:rsidRPr="00BA4878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Теплюк С.Н., Игры – занятия на прогулке с малышами: Для занятий с детьми 2-4 лет.-М:. МОЗАИКА – СИНТЕЗ, 2016 – 176с.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Э</w:t>
            </w:r>
            <w:r w:rsidR="00C3201B" w:rsidRPr="00C3201B">
              <w:rPr>
                <w:rFonts w:ascii="Times New Roman" w:hAnsi="Times New Roman" w:cs="Times New Roman"/>
              </w:rPr>
              <w:t>лектронный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Харченко Т.Е. Утренняя гимнастика в детском саду: для занятий с детьми 3-5 лет. М.: МОЗАИКА – СИНТЕЗ, 2016. – 128с.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Образовательная область</w:t>
            </w:r>
            <w:r w:rsidRPr="00C3201B">
              <w:rPr>
                <w:rFonts w:ascii="Times New Roman" w:hAnsi="Times New Roman" w:cs="Times New Roman"/>
                <w:b/>
              </w:rPr>
              <w:t>«Художественно-эстетическое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Зацепина М.Б., Жукова Г.Е., Музыкальное воспитание в детском саду: Младшая группа. – М.: МОЗАИКА – СИНТЕЗ, 2016 – 160с.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Коваленко З.Д., Аппликация семенами. Для работы с детьми 3-7 лет.-М.: МОЗАИКА – СИНТЕЗ, 2013.-80с.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Комарова Т.С., Изобразительная деятельность в детском саду: Младшая группа. М.: МОЗАИКА-СИНТЕЗ, 2016. – 112 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Куцакова Л.В. Конструирование и ручной труд в детском саду. Программа и методические рекомендации.- М.: МОЗАИКА – СИНТЕЗ, 2010.-64с.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 xml:space="preserve">Тихомирова О.Ю., Лебедева Г.А., Пластилиновая картина: Для работы с детьми дошкольного и младшего школьного возраста._М.: МОЗАИКА – СИНТЕЗ, 2012.-64с. 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Образовательная область</w:t>
            </w:r>
            <w:r w:rsidRPr="00C3201B">
              <w:rPr>
                <w:rFonts w:ascii="Times New Roman" w:hAnsi="Times New Roman" w:cs="Times New Roman"/>
                <w:b/>
                <w:lang w:eastAsia="en-US"/>
              </w:rPr>
              <w:t>«Речевое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ЗатулинаГ.Я., Конспекты занятий по развитию речи. – М.: 2008.-41с.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Гербова В.В. Развитие речи в детском саду. Младшая группа.-М.: МОЗАИКА – СИНТЕЗ, 2016.-96с.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rPr>
          <w:trHeight w:val="360"/>
        </w:trPr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C3201B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C3201B">
              <w:rPr>
                <w:rFonts w:ascii="Times New Roman" w:hAnsi="Times New Roman" w:cs="Times New Roman"/>
                <w:b/>
              </w:rPr>
              <w:t>Образовательная область «Познавательное развитие»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3201B">
              <w:rPr>
                <w:rFonts w:ascii="Times New Roman" w:hAnsi="Times New Roman" w:cs="Times New Roman"/>
                <w:b/>
              </w:rPr>
              <w:t>Образовательная область «Речевое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Барто А.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Детям. М.: детская литература, 2012,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Игрушки. М.: Самовар, 2013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34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Даль В.И., Сказки, пословицы, поговорки. М: Стрекоза-Пресс,2002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34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Загадки. Зимой и летом одним цветом. М.: Фламинго, 2005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Здравствуй, зимушка-зима. Р-н-Д, Проф-Пресс, 2006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 xml:space="preserve">Маршак С. 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Детки в клетке. –Пресс,2015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Кошкин дом.М.: Стрекоза, 2015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34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МошковскаяЭ.Жадина. М.: Планета детства, 2008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Русские народные потешки,: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Весна красна цветами.,2015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Играй, гармошка. М.: Махаон, 2013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Песенки, потешки.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Сорока-белобока. М.: Махаон, 2010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Тынцы, брынцы, бубенцы.,М.: Детская литература, 2013,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34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Русские народные сказки: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Как у бабушки козел.М.: Махаон, 2014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Крылатый, мохнатый да масляный. М.: Фламинго, 2014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Лисичка – сестричка и серый волк. М.: Фламинго,2014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Первые русские сказки. М.: РОСМЭН, 2014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 xml:space="preserve">Сказки: 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Бременские музыканты. М.: Фламинго, 2010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Соломенный бычок – смоляной бочок.М.: Самовар –книги, 2015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Толстой Л.Н, Рассказы для маленьких детей, М.: Детская литература,1977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Толстой Л.Н., Филипок, Три медведя.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34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 xml:space="preserve">Чуковский К. 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Айболит. М.: РОСМЭН, 2016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Краденое солнце, Л.: РОСМЭН, 2016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Муха – Цокотуха. М.: Самовар,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ind w:firstLine="459"/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Телефон. М.: РОСМЭН, 2016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lastRenderedPageBreak/>
              <w:t>печатный</w:t>
            </w:r>
          </w:p>
        </w:tc>
      </w:tr>
      <w:tr w:rsidR="00C3201B" w:rsidRPr="00C3201B" w:rsidTr="00BA4878">
        <w:tc>
          <w:tcPr>
            <w:tcW w:w="14992" w:type="dxa"/>
            <w:gridSpan w:val="5"/>
          </w:tcPr>
          <w:p w:rsidR="00C3201B" w:rsidRPr="00C3201B" w:rsidRDefault="00C3201B" w:rsidP="00BA4878">
            <w:pPr>
              <w:suppressAutoHyphens/>
              <w:ind w:right="57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C3201B">
              <w:rPr>
                <w:rFonts w:ascii="Times New Roman" w:hAnsi="Times New Roman" w:cs="Times New Roman"/>
                <w:b/>
                <w:spacing w:val="-1"/>
              </w:rPr>
              <w:lastRenderedPageBreak/>
              <w:t>Дошкольное образование.</w:t>
            </w:r>
          </w:p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b/>
                <w:spacing w:val="-1"/>
              </w:rPr>
              <w:t xml:space="preserve">Основная общеобразовательная программа дошкольного образования </w:t>
            </w:r>
            <w:r w:rsidRPr="00C3201B">
              <w:rPr>
                <w:rFonts w:ascii="Times New Roman" w:hAnsi="Times New Roman" w:cs="Times New Roman"/>
                <w:b/>
              </w:rPr>
              <w:t>в группах общеразвивающей направленности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01B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12785" w:type="dxa"/>
            <w:gridSpan w:val="3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3201B">
              <w:rPr>
                <w:rFonts w:ascii="Times New Roman" w:hAnsi="Times New Roman" w:cs="Times New Roman"/>
                <w:b/>
                <w:u w:val="single"/>
              </w:rPr>
              <w:t>Средняя группа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Дошкольное образование.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Основная общеобразовательная программа дошкольного образования в группах общеразвивающей направленности.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 xml:space="preserve">Основная образовательная программа – образовательная программа дошкольного образования  </w:t>
            </w:r>
            <w:r w:rsidR="00BA4878">
              <w:rPr>
                <w:rFonts w:ascii="Times New Roman" w:hAnsi="Times New Roman" w:cs="Times New Roman"/>
                <w:lang w:eastAsia="en-US"/>
              </w:rPr>
              <w:t>АНО «Детский сад №232»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Дошкольное образование.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Основная общеобразовательная программа дошкольного образования в группах общеразвивающей направленности.</w:t>
            </w:r>
          </w:p>
        </w:tc>
        <w:tc>
          <w:tcPr>
            <w:tcW w:w="8930" w:type="dxa"/>
          </w:tcPr>
          <w:p w:rsidR="00C3201B" w:rsidRPr="00C3201B" w:rsidRDefault="00BA4878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Рабочая программа 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 xml:space="preserve">основной общеобразовательной программы 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– образовательная программа  дошкольного образ</w:t>
            </w:r>
            <w:r w:rsidR="00BA4878">
              <w:rPr>
                <w:rFonts w:ascii="Times New Roman" w:hAnsi="Times New Roman" w:cs="Times New Roman"/>
                <w:lang w:eastAsia="en-US"/>
              </w:rPr>
              <w:t>ования АНО «Детский сад №232»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группы общеразвивающей направленности  для детей 5-го года жизни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Дошкольное образование.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Основная общеобразовательная программа дошкольного образования в группах общеразвивающей направленности.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Основная  общеобразовательная программа дошкольного образования «От рождения до школы» / под ред. Н.Е. Вераксы, Т.С. Комаровой, М.А.Васильевой, – М.: Мозаика – Синтез, 2015.</w:t>
            </w:r>
            <w:r w:rsidRPr="00C3201B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583"/>
        </w:trPr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 xml:space="preserve">Образовательная область 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b/>
                <w:lang w:eastAsia="en-US"/>
              </w:rPr>
              <w:t>«Социально-коммуникативное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rPr>
          <w:trHeight w:val="583"/>
        </w:trPr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Борисова М.М., Малоподвижные игры и игровые упражнения: Для занятий с детьми 3-7 лет.-2-е изд., испр. и доп. _ М.: МОЗАИКА – СИНТЕЗ, 2016. – 48 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583"/>
        </w:trPr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Буре Р.С. Социально – нравственное воспитание дошкольников. Для занятий с детьми 3-7 лет._М.: МОЗАИКА – СИНТЕЗ, 2014.-80с.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rPr>
          <w:trHeight w:val="583"/>
        </w:trPr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Губанова Н.Ф., Развитие игровой деятельности: Средняя группа.- М: МОЗАИКА-СИНТЕЗ, 2016.-144с.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583"/>
        </w:trPr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Дыбина О.В., Ознакомление с предметным и социальным и социальным окружением. Средняя группа.-М: МСОЗАИКА-СИНТЕЗ, 2016. – 80с.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583"/>
        </w:trPr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Куцакова Л.В. Трудовое воспитание в детском саду. Для занятий с детьми 3-7 лет.-М.: МОЗАИКА – СИНТЕЗ, 2015.-128с.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rPr>
          <w:trHeight w:val="583"/>
        </w:trPr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Михайленко Н., Организация сюжетной игры в д/с. – М.: 2009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rPr>
          <w:trHeight w:val="583"/>
        </w:trPr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</w:rPr>
              <w:t>Шорыгина Т.А. Беседы о хорошем и плохом поведении. М.: ТЦ Сфера, 2010. - 93 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rPr>
          <w:trHeight w:val="583"/>
        </w:trPr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Шорыгина Т.А. Осторожные сказки. Безопасность для малышей. М.: Прометей Книголюб, 2003, 79с.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 xml:space="preserve">Образовательная область </w:t>
            </w:r>
            <w:r w:rsidRPr="00C3201B">
              <w:rPr>
                <w:rFonts w:ascii="Times New Roman" w:hAnsi="Times New Roman" w:cs="Times New Roman"/>
                <w:b/>
              </w:rPr>
              <w:t>«Познавательное развитие»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Дыбина О.В., «Неизведанное рядом»: опыты и эксперименты для дошкольников. М.: ТЦ сфера, 2014.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 xml:space="preserve">Ефанова В.А., Комплексные занятия по программе «От рождения до школы» Н.Е.Вераксы. Средняя группа. </w:t>
            </w:r>
            <w:r w:rsidRPr="00C3201B">
              <w:rPr>
                <w:rFonts w:ascii="Times New Roman" w:hAnsi="Times New Roman" w:cs="Times New Roman"/>
              </w:rPr>
              <w:t>Волгоград: Учитель, 2016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Куцакова Л.В. Конструирование из строительного материала: Средняя группа.-М.: МОЗАИКА – СИНТЕЗ, 2014.-80с.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Николаева С.Н.,Парциальная программа «Юный эколог» Система работы – М.: Мозаика- Синтез, 2016.-112с.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Омельченко Л.В. Познавательно-речевое развитие дошкольников с использованием мнемотехники. Мнемодорожки. Мнемотаблицы. Волгоград: Учитель, 2016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Павлова Л.Ю. Сборник дидактический игр по ознакомлению с окружающим миром: Для занятий с детьми 4-7 лет. –М.: МОЗАИКА – СИНТЕЗ, 2016.-80с.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Помораева И.А., Позина В.А. Формирование элементарных математических представлений в средней группе. - М.: МОЗАЙКА СИНТЕЗ,2014, -48с.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Соломенникова О.А. Ознакомление с природой в детском саду: Средняя группа.-М.: МОЗАИКА-СИНТЕЗ, 2016. – 64с.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Теплюк С.Н., Занятия на прогулке с детьми младшего дошкольного возраста. – М.: ВЛАДОС, 2001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Хрестоматия для чтения детям в детском саду и дома: 4-5 лет.-М.:МОЗАИКА – СИНТЕЗ, 2016.-320с.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Образовательная область</w:t>
            </w:r>
            <w:r w:rsidR="00BA487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3201B">
              <w:rPr>
                <w:rFonts w:ascii="Times New Roman" w:hAnsi="Times New Roman" w:cs="Times New Roman"/>
                <w:b/>
                <w:lang w:eastAsia="en-US"/>
              </w:rPr>
              <w:t>«Речевое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ЗатулинаГ.Я., Конспекты занятий по развитию речи. – М.: 2008.-41с.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Гербова В.В. Развитие речи в детском саду. Средняя группа.-М.: МОЗАИКА – СИНТЕЗ, 2016.-96с.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Куликовская Э.П., Сказки – перессказки. Спб.: 2011.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Подрезова Т.И., Материал к занятиям по развитию речи. М.: 2013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Времена, года., лес, грибы.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- Домашние животные и птицы.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- Овощи, фрукты, ягоды.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- Одежда посуда, продукты питания.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BA4878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</w:t>
            </w:r>
            <w:r w:rsidR="00C3201B" w:rsidRPr="00C3201B">
              <w:rPr>
                <w:rFonts w:ascii="Times New Roman" w:hAnsi="Times New Roman" w:cs="Times New Roman"/>
              </w:rPr>
              <w:t>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201B" w:rsidRPr="00C3201B">
              <w:rPr>
                <w:rFonts w:ascii="Times New Roman" w:hAnsi="Times New Roman" w:cs="Times New Roman"/>
                <w:b/>
              </w:rPr>
              <w:t>«Художественно-эстетическое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Зацепина М.Б., Жукова Г.Е., Музыкальное воспитание в детском саду: Средняя группа. – М.: МОЗАИКА – СИНТЕЗ, 2016 – 160с.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Коваленко З.Д., Аппликация семенами. Для работы с детьми 3-7 лет.-М.: МОЗАИКА – СИНТЕЗ, 2013.-80с.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Электроны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Комарова Т.С., Изобразительная деятельность в детском саду: Средняя группа. М.: МОЗАИКА-СИНТЕЗ, 2016. – 112 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Куцакова Л.В. Конструирование и ручной труд в детском саду. Программа и методические рекомендации.- М.: МОЗАИКА – СИНТЕЗ, 2010.-64с.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 xml:space="preserve">Тихомирова О.Ю., Лебедева Г.А., Пластилиновая картина: Для работы с детьми дошкольного и младшего школьного возраста. М.: МОЗАИКА – СИНТЕЗ, 2012.-64с. 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Образовательная область</w:t>
            </w:r>
            <w:r w:rsidR="00BA4878">
              <w:rPr>
                <w:rFonts w:ascii="Times New Roman" w:hAnsi="Times New Roman" w:cs="Times New Roman"/>
              </w:rPr>
              <w:t xml:space="preserve"> </w:t>
            </w:r>
            <w:r w:rsidRPr="00C3201B">
              <w:rPr>
                <w:rFonts w:ascii="Times New Roman" w:hAnsi="Times New Roman" w:cs="Times New Roman"/>
                <w:b/>
              </w:rPr>
              <w:t>«Физическое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Пензулаева Л.И. Физическая культура в детском саду. Средняя группа. - М.: МОЗАЙКА СИНТЕЗ, 2016. -80с.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Покровский Е.А., Русские детские подвижные игры. СПб.- 2011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Теплюк С.Н., Игры – занятия на прогулке с малышами: Для занятий с детьми 2-4 лет. -М:. МОЗАИКА – СИНТЕЗ, 2016 – 176с.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Харченко Т.Е. Утренняя гимнастика в детском саду: для занятий с детьми 3-5 лет._ М.: МОЗАИКА – СИНТЕЗ, 2016. – 128с.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  <w:vMerge w:val="restart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 w:val="restart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C3201B">
              <w:rPr>
                <w:rFonts w:ascii="Times New Roman" w:hAnsi="Times New Roman" w:cs="Times New Roman"/>
                <w:b/>
                <w:spacing w:val="-3"/>
              </w:rPr>
              <w:t>Художественная литература.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C3201B">
              <w:rPr>
                <w:rFonts w:ascii="Times New Roman" w:hAnsi="Times New Roman" w:cs="Times New Roman"/>
                <w:b/>
                <w:spacing w:val="-3"/>
              </w:rPr>
              <w:t>Образовательная область «Познавательное развитие»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C3201B">
              <w:rPr>
                <w:rFonts w:ascii="Times New Roman" w:hAnsi="Times New Roman" w:cs="Times New Roman"/>
                <w:b/>
                <w:spacing w:val="-3"/>
              </w:rPr>
              <w:t>Образовательная область «Речевое развитие»</w:t>
            </w:r>
            <w:r w:rsidRPr="00C3201B">
              <w:rPr>
                <w:rFonts w:ascii="Times New Roman" w:hAnsi="Times New Roman" w:cs="Times New Roman"/>
                <w:b/>
                <w:spacing w:val="-3"/>
              </w:rPr>
              <w:tab/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48" w:type="dxa"/>
            <w:vMerge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Барто А.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  <w:vMerge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Бианки В., Чарушин Е.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  <w:vMerge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Ушинский К., Паустовский К., Скребицкий Г.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  <w:vMerge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Пушкин А.С.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  <w:vMerge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Носов Н.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  <w:vMerge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 xml:space="preserve">Маршак С., Чуковский К., Сутеев В., 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  <w:vMerge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Снегирев Г., Акимушкин И.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C3201B">
              <w:rPr>
                <w:rFonts w:ascii="Times New Roman" w:hAnsi="Times New Roman" w:cs="Times New Roman"/>
                <w:b/>
                <w:spacing w:val="-3"/>
              </w:rPr>
              <w:t>Художественная литература по разделам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Космос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Насекомые. Растения. Рыбы.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Земля. Человек.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Природные зоны. Птицы.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Сказки.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Стихи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C3201B">
              <w:rPr>
                <w:rFonts w:ascii="Times New Roman" w:hAnsi="Times New Roman" w:cs="Times New Roman"/>
                <w:b/>
                <w:spacing w:val="-3"/>
              </w:rPr>
              <w:t>Энциклопедии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Экология. М.: РОСМЭН, 2011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Наша планета. М.: РОСМЭН, 2013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Живой мир. М.: РОСМЭН, 2014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Моя первая энциклопедия.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Новая детская энциклопедия. М.: РОСМЭН, 2013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4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В.А. Осеева, Л.Ф. Воронкова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14992" w:type="dxa"/>
            <w:gridSpan w:val="5"/>
          </w:tcPr>
          <w:p w:rsidR="00C3201B" w:rsidRPr="00C3201B" w:rsidRDefault="00C3201B" w:rsidP="00BA4878">
            <w:pPr>
              <w:suppressAutoHyphens/>
              <w:ind w:left="417" w:right="57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C3201B">
              <w:rPr>
                <w:rFonts w:ascii="Times New Roman" w:hAnsi="Times New Roman" w:cs="Times New Roman"/>
                <w:b/>
                <w:spacing w:val="-1"/>
              </w:rPr>
              <w:t>Дошкольное образование.</w:t>
            </w:r>
          </w:p>
          <w:p w:rsidR="00C3201B" w:rsidRPr="00C3201B" w:rsidRDefault="00C3201B" w:rsidP="00BA4878">
            <w:pPr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b/>
                <w:spacing w:val="-1"/>
              </w:rPr>
              <w:t xml:space="preserve">Основная общеобразовательная программа дошкольного образования </w:t>
            </w:r>
            <w:r w:rsidRPr="00C3201B">
              <w:rPr>
                <w:rFonts w:ascii="Times New Roman" w:hAnsi="Times New Roman" w:cs="Times New Roman"/>
                <w:b/>
              </w:rPr>
              <w:t>в группах общеразвивающей направленности</w:t>
            </w:r>
          </w:p>
        </w:tc>
      </w:tr>
      <w:tr w:rsidR="00C3201B" w:rsidRPr="00C3201B" w:rsidTr="00BA4878">
        <w:tc>
          <w:tcPr>
            <w:tcW w:w="14992" w:type="dxa"/>
            <w:gridSpan w:val="5"/>
          </w:tcPr>
          <w:p w:rsidR="00C3201B" w:rsidRPr="00C3201B" w:rsidRDefault="00C3201B" w:rsidP="00BA4878">
            <w:pPr>
              <w:suppressAutoHyphens/>
              <w:ind w:left="417" w:right="57"/>
              <w:jc w:val="center"/>
              <w:rPr>
                <w:rFonts w:ascii="Times New Roman" w:hAnsi="Times New Roman" w:cs="Times New Roman"/>
                <w:b/>
                <w:spacing w:val="-1"/>
                <w:u w:val="single"/>
              </w:rPr>
            </w:pPr>
            <w:r w:rsidRPr="00C3201B">
              <w:rPr>
                <w:rFonts w:ascii="Times New Roman" w:hAnsi="Times New Roman" w:cs="Times New Roman"/>
                <w:b/>
                <w:spacing w:val="-1"/>
                <w:u w:val="single"/>
              </w:rPr>
              <w:t>Подготовительная группа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Дошкольное образование.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Основная общеобразовательная программа дошкольного образования в группах общеразвивающей направленности.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 xml:space="preserve">Основная образовательная программа – образовательная программа дошкольного образования  </w:t>
            </w:r>
            <w:r w:rsidR="00BA4878">
              <w:rPr>
                <w:rFonts w:ascii="Times New Roman" w:hAnsi="Times New Roman" w:cs="Times New Roman"/>
                <w:lang w:eastAsia="en-US"/>
              </w:rPr>
              <w:t>АНО «Детский сад №232»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Дошкольное образование.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Основная общеобразовательная программа дошкольного образования в группах общеразвивающей направленности.</w:t>
            </w:r>
          </w:p>
        </w:tc>
        <w:tc>
          <w:tcPr>
            <w:tcW w:w="8930" w:type="dxa"/>
          </w:tcPr>
          <w:p w:rsidR="00C3201B" w:rsidRPr="00C3201B" w:rsidRDefault="00BA4878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программа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 xml:space="preserve">основной общеобразовательной программы 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– образовательной программы дошкольного образ</w:t>
            </w:r>
            <w:r w:rsidR="00BA4878">
              <w:rPr>
                <w:rFonts w:ascii="Times New Roman" w:hAnsi="Times New Roman" w:cs="Times New Roman"/>
                <w:lang w:eastAsia="en-US"/>
              </w:rPr>
              <w:t xml:space="preserve">ования АНО «Детский сад №232» </w:t>
            </w:r>
            <w:r w:rsidRPr="00C3201B">
              <w:rPr>
                <w:rFonts w:ascii="Times New Roman" w:hAnsi="Times New Roman" w:cs="Times New Roman"/>
                <w:lang w:eastAsia="en-US"/>
              </w:rPr>
              <w:t>группы общеразвивающей направленности  для детей 7-го года жизни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3201B"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Дошкольное образование.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Основная общеобразовательная программа дошкольного образования в группах общеразвивающей направленности.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Основная  общеобразовательная программа дошкольного образования «От рождения до школы» / под ред. Н.Е. Вераксы, Т.С. Комаровой, М.А.Васильевой, – М.: Мозаика – Синтез, 2015.</w:t>
            </w:r>
            <w:r w:rsidRPr="00C3201B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 xml:space="preserve">Образовательная область 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b/>
                <w:lang w:eastAsia="en-US"/>
              </w:rPr>
              <w:t>«Социально-коммуникативное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Алешина Н.В., Ознакомление дошкольников с окружающим и социальной действительностью. Подготовительная группа. М.: УЦ.ПЕРСПЕКТИВА, 2008</w:t>
            </w:r>
          </w:p>
        </w:tc>
        <w:tc>
          <w:tcPr>
            <w:tcW w:w="1559" w:type="dxa"/>
          </w:tcPr>
          <w:p w:rsidR="00C3201B" w:rsidRPr="00C3201B" w:rsidRDefault="00EB2B65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Буре Р.С. Социально – нравственное воспитание дошкольников. Для занятий с детьми 3-7 лет. М.: МОЗАИКА – СИНТЕЗ, 2014.-80с.</w:t>
            </w:r>
          </w:p>
        </w:tc>
        <w:tc>
          <w:tcPr>
            <w:tcW w:w="1559" w:type="dxa"/>
          </w:tcPr>
          <w:p w:rsidR="00C3201B" w:rsidRPr="00C3201B" w:rsidRDefault="00EB2B65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</w:rPr>
              <w:t>Веракса Н.Е., Проектная деятельность дошкольников для занятий с детьми 5 – 7 лет. М.: МОЗАИКА – СИНТЕЗ, 2016.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Губанова Н.Ф., Развитие игровой деятельности: Подготовительная группа.- М: МОЗАИКА-СИНТЕЗ, 2016.-144с.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Дыбина О.В., Ознакомление с предметным и социальным и социальным окружением. Подготовительная группа.-М: МСОЗАИКА-СИНТЕЗ, 2016. – 80с.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Куцакова Л.В. Трудовое воспитание в детском саду. Для занятий с детьми 3-7 лет.-М.: МОЗАИКА – СИНТЕЗ, 2015.-128с.</w:t>
            </w:r>
          </w:p>
        </w:tc>
        <w:tc>
          <w:tcPr>
            <w:tcW w:w="1559" w:type="dxa"/>
          </w:tcPr>
          <w:p w:rsidR="00C3201B" w:rsidRPr="00C3201B" w:rsidRDefault="00BA4878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</w:t>
            </w:r>
            <w:r w:rsidR="00C3201B" w:rsidRPr="00C3201B">
              <w:rPr>
                <w:rFonts w:ascii="Times New Roman" w:hAnsi="Times New Roman" w:cs="Times New Roman"/>
              </w:rPr>
              <w:t>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 xml:space="preserve">Образовательная область </w:t>
            </w:r>
            <w:r w:rsidRPr="00C3201B">
              <w:rPr>
                <w:rFonts w:ascii="Times New Roman" w:hAnsi="Times New Roman" w:cs="Times New Roman"/>
                <w:b/>
              </w:rPr>
              <w:t>«Познавательное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Дыбина О.В. Ознакомление с предметным и социальным окружением. Подготовительная группа. - М.: МОЗАЙКА СИНТЕЗ,2014-2016. -80с.</w:t>
            </w:r>
          </w:p>
        </w:tc>
        <w:tc>
          <w:tcPr>
            <w:tcW w:w="1559" w:type="dxa"/>
          </w:tcPr>
          <w:p w:rsidR="00C3201B" w:rsidRPr="00C3201B" w:rsidRDefault="00EB2B65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Помораева И.А., Позина В.А. Формирование элементарных математических представлений:Подготовительная  группа. - М.: МОЗАЙКА СИНТЕЗ, 2016. -80с.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Николаева С.Н., Парциальная программа «Юный эколог». Система работы в подготовительной  группе детского сада. М.: МОЗАИКА СИНТЕЗ, 2016. 192с.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Соломенникова О.А., Ознакомление с природой. Подготовительная группа  М.: Мозаика- Синтез, 2016</w:t>
            </w:r>
            <w:r w:rsidRPr="00C3201B">
              <w:rPr>
                <w:rFonts w:ascii="Times New Roman" w:hAnsi="Times New Roman" w:cs="Times New Roman"/>
              </w:rPr>
              <w:tab/>
            </w:r>
            <w:r w:rsidRPr="00C3201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Образовательная область</w:t>
            </w:r>
            <w:r w:rsidR="00EB2B6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3201B">
              <w:rPr>
                <w:rFonts w:ascii="Times New Roman" w:hAnsi="Times New Roman" w:cs="Times New Roman"/>
                <w:b/>
                <w:lang w:eastAsia="en-US"/>
              </w:rPr>
              <w:t>«Речевое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Гербова В.В. Развитие речи в детском саду. Подготовительная группа.-М.: МОЗАИКА – СИНТЕЗ, 2016.-96с.</w:t>
            </w:r>
          </w:p>
        </w:tc>
        <w:tc>
          <w:tcPr>
            <w:tcW w:w="1559" w:type="dxa"/>
          </w:tcPr>
          <w:p w:rsidR="00C3201B" w:rsidRPr="00C3201B" w:rsidRDefault="00EB2B65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Гербова В.В. Приобщение детей к художественной литературе. Программа и методические рекомендации для занятий с детьми 2-7 лет, М. М.: Мозаика –Синтез 2016. – 144с.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Сычева Г.Н., Увлекательный мир загадок и пословиц. Ростов-на-Дону, 2012</w:t>
            </w:r>
          </w:p>
        </w:tc>
        <w:tc>
          <w:tcPr>
            <w:tcW w:w="1559" w:type="dxa"/>
          </w:tcPr>
          <w:p w:rsidR="00C3201B" w:rsidRPr="00C3201B" w:rsidRDefault="00EB2B65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</w:rPr>
              <w:t>Т.С. Комарова. Детское художественное творчество. Методическое пособие для воспитателей и педагогов.-2-е издание, испр. и доп. – М.: Мозаика-Синтез, 2008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</w:rPr>
              <w:t>Лебедева Л.В., Козина И.В., Конспекты занятий по обучению детей пересказу с использованием опорных схем. М.: Центр педагогического образования, 2008. – 96с.</w:t>
            </w:r>
          </w:p>
        </w:tc>
        <w:tc>
          <w:tcPr>
            <w:tcW w:w="1559" w:type="dxa"/>
          </w:tcPr>
          <w:p w:rsidR="00C3201B" w:rsidRPr="00C3201B" w:rsidRDefault="00EB2B65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Образовательная область</w:t>
            </w:r>
            <w:r w:rsidRPr="00C3201B">
              <w:rPr>
                <w:rFonts w:ascii="Times New Roman" w:hAnsi="Times New Roman" w:cs="Times New Roman"/>
                <w:b/>
              </w:rPr>
              <w:t>«Художественно-эстетическое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Васина Н., Бумажные чудеса. М.: АЙРИС ПРЕСС, 2015</w:t>
            </w:r>
          </w:p>
        </w:tc>
        <w:tc>
          <w:tcPr>
            <w:tcW w:w="1559" w:type="dxa"/>
          </w:tcPr>
          <w:p w:rsidR="00C3201B" w:rsidRPr="00C3201B" w:rsidRDefault="00EB2B65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 xml:space="preserve">Зацепина М.Б., Жукова Г.Е., Музыкальное воспитание в детском саду: Подготовительная </w:t>
            </w:r>
            <w:r w:rsidRPr="00C3201B">
              <w:rPr>
                <w:rFonts w:ascii="Times New Roman" w:hAnsi="Times New Roman" w:cs="Times New Roman"/>
              </w:rPr>
              <w:lastRenderedPageBreak/>
              <w:t>группа. – М.: МОЗАИКА – СИНТЕЗ, 2016 – 160с.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Коваленко З.Д., Аппликация семенами. Для работы с детьми 3-7 лет.-М.: МОЗАИКА – СИНТЕЗ, 2013.-80с.</w:t>
            </w:r>
          </w:p>
        </w:tc>
        <w:tc>
          <w:tcPr>
            <w:tcW w:w="1559" w:type="dxa"/>
          </w:tcPr>
          <w:p w:rsidR="00C3201B" w:rsidRPr="00C3201B" w:rsidRDefault="00EB2B65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Комарова Т.С., Изобразительная деятельность в детском саду: Подготовительная группа. М.: МОЗАИКА-СИНТЕЗ, 2016. – 112 с.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Куцакова Л.В. Конструирование и ручной труд в детском саду. Программа и методические рекомендации.- М.: МОЗАИКА – СИНТЕЗ, 2010.-64с.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 xml:space="preserve">Тихомирова О.Ю., Лебедева Г.А., Пластилиновая картина: Для работы с детьми дошкольного и младшего школьного возраста. М.: МОЗАИКА – СИНТЕЗ, 2012.-64с. </w:t>
            </w:r>
          </w:p>
        </w:tc>
        <w:tc>
          <w:tcPr>
            <w:tcW w:w="1559" w:type="dxa"/>
          </w:tcPr>
          <w:p w:rsidR="00C3201B" w:rsidRPr="00C3201B" w:rsidRDefault="00EB2B65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Образовательная область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b/>
              </w:rPr>
              <w:t>«Физическое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Вареник Е.Е., Занятия по физкультуре с детьми 3-7 лет. М.: 2007.</w:t>
            </w:r>
          </w:p>
        </w:tc>
        <w:tc>
          <w:tcPr>
            <w:tcW w:w="1559" w:type="dxa"/>
          </w:tcPr>
          <w:p w:rsidR="00C3201B" w:rsidRPr="00C3201B" w:rsidRDefault="00EB2B65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Новикова И.М. Формирование представлений о здоровом образе жизни у дошкольников. Для работы с детьми 5-7 лет. - М.: Мозаика –Синтез, 2010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Пензулаева Л.И., Физическая культура  в детском саду. Подготовительная группа. М.: 2016.- 128с.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«Проектная деятельность дошкольников» Н.Е. Веракса, А.Н Веракса, 2010 г.</w:t>
            </w:r>
          </w:p>
        </w:tc>
        <w:tc>
          <w:tcPr>
            <w:tcW w:w="1559" w:type="dxa"/>
          </w:tcPr>
          <w:p w:rsidR="00C3201B" w:rsidRPr="00C3201B" w:rsidRDefault="00C3201B" w:rsidP="00EB2B65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«Формирование элементарных математических представлений в детском саду» Н.А. Арапова-Пискарева,  2009г.</w:t>
            </w:r>
          </w:p>
        </w:tc>
        <w:tc>
          <w:tcPr>
            <w:tcW w:w="1559" w:type="dxa"/>
          </w:tcPr>
          <w:p w:rsidR="00C3201B" w:rsidRPr="00C3201B" w:rsidRDefault="00EB2B65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«Спортивные праздники в детском саду» Т.Е. Харченко, 2013г.</w:t>
            </w:r>
          </w:p>
        </w:tc>
        <w:tc>
          <w:tcPr>
            <w:tcW w:w="1559" w:type="dxa"/>
          </w:tcPr>
          <w:p w:rsidR="00C3201B" w:rsidRPr="00C3201B" w:rsidRDefault="00C3201B" w:rsidP="00EB2B65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C3201B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C3201B">
              <w:rPr>
                <w:rFonts w:ascii="Times New Roman" w:hAnsi="Times New Roman" w:cs="Times New Roman"/>
                <w:b/>
              </w:rPr>
              <w:t>Образовательная область «Познавательное развитие»</w:t>
            </w:r>
          </w:p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3201B">
              <w:rPr>
                <w:rFonts w:ascii="Times New Roman" w:hAnsi="Times New Roman" w:cs="Times New Roman"/>
                <w:b/>
              </w:rPr>
              <w:lastRenderedPageBreak/>
              <w:t>Образовательная область «Речевое развитие»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Блок А. «Ветер принес издалека»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Волошин М. «Осенью»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Городецкий С. «Первый снег»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Есенин С. «Пороша»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Жуковский В. «Жаворонок»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Некрасов Н. «Перед дождем»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Тютчев Ф. «Весенние воды»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 xml:space="preserve">Фет А. «Уж верба вся пушистая» 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Успенский Э. «Страшная история»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Куприн А. «Слон»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Зощенко «Великие путешественники»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Даль «Старик – годовик»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Носов Н. «Живая шляпа»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bCs/>
                <w:lang w:eastAsia="en-US"/>
              </w:rPr>
              <w:t>Андерсен Х.К. «Гадкий утенок»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lastRenderedPageBreak/>
              <w:t>печатный</w:t>
            </w:r>
          </w:p>
        </w:tc>
      </w:tr>
      <w:tr w:rsidR="00C3201B" w:rsidRPr="00C3201B" w:rsidTr="00BA4878">
        <w:tc>
          <w:tcPr>
            <w:tcW w:w="675" w:type="dxa"/>
            <w:gridSpan w:val="2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8930" w:type="dxa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Альбом для творчества. Народное искусство детям.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Чайковский П.И. «Времена года»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Римский – Корсаков Н.А. «Сказка о царе Салтане»</w:t>
            </w:r>
          </w:p>
          <w:p w:rsidR="00C3201B" w:rsidRPr="00C3201B" w:rsidRDefault="00C3201B" w:rsidP="00BA4878">
            <w:pPr>
              <w:tabs>
                <w:tab w:val="left" w:pos="748"/>
                <w:tab w:val="left" w:pos="1122"/>
                <w:tab w:val="left" w:pos="1309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Прокофьев С. «Петя и волк»</w:t>
            </w:r>
          </w:p>
        </w:tc>
        <w:tc>
          <w:tcPr>
            <w:tcW w:w="1559" w:type="dxa"/>
          </w:tcPr>
          <w:p w:rsidR="00C3201B" w:rsidRPr="00C3201B" w:rsidRDefault="00EB2B65" w:rsidP="00BA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</w:tbl>
    <w:p w:rsidR="00C3201B" w:rsidRPr="00C3201B" w:rsidRDefault="00C3201B" w:rsidP="00C3201B">
      <w:pPr>
        <w:rPr>
          <w:rFonts w:ascii="Times New Roman" w:hAnsi="Times New Roman" w:cs="Times New Roman"/>
        </w:rPr>
      </w:pPr>
    </w:p>
    <w:p w:rsidR="00C3201B" w:rsidRPr="00C3201B" w:rsidRDefault="00C3201B" w:rsidP="00C3201B">
      <w:pPr>
        <w:rPr>
          <w:rFonts w:ascii="Times New Roman" w:hAnsi="Times New Roman" w:cs="Times New Roman"/>
        </w:rPr>
      </w:pPr>
    </w:p>
    <w:p w:rsidR="00C3201B" w:rsidRPr="00C3201B" w:rsidRDefault="00C3201B" w:rsidP="00C3201B">
      <w:pPr>
        <w:rPr>
          <w:rFonts w:ascii="Times New Roman" w:hAnsi="Times New Roman" w:cs="Times New Roman"/>
        </w:rPr>
      </w:pPr>
    </w:p>
    <w:p w:rsidR="00C3201B" w:rsidRDefault="00C3201B" w:rsidP="00C3201B">
      <w:pPr>
        <w:rPr>
          <w:rFonts w:ascii="Times New Roman" w:hAnsi="Times New Roman" w:cs="Times New Roman"/>
        </w:rPr>
      </w:pPr>
    </w:p>
    <w:p w:rsidR="00EB2B65" w:rsidRDefault="00EB2B65" w:rsidP="00C3201B">
      <w:pPr>
        <w:rPr>
          <w:rFonts w:ascii="Times New Roman" w:hAnsi="Times New Roman" w:cs="Times New Roman"/>
        </w:rPr>
      </w:pPr>
    </w:p>
    <w:p w:rsidR="00EB2B65" w:rsidRPr="00C3201B" w:rsidRDefault="00EB2B65" w:rsidP="00C3201B">
      <w:pPr>
        <w:rPr>
          <w:rFonts w:ascii="Times New Roman" w:hAnsi="Times New Roman" w:cs="Times New Roman"/>
        </w:rPr>
      </w:pPr>
    </w:p>
    <w:p w:rsidR="00C3201B" w:rsidRPr="00C3201B" w:rsidRDefault="00C3201B" w:rsidP="00C3201B">
      <w:pPr>
        <w:jc w:val="center"/>
        <w:rPr>
          <w:rFonts w:ascii="Times New Roman" w:hAnsi="Times New Roman" w:cs="Times New Roman"/>
          <w:b/>
        </w:rPr>
      </w:pPr>
      <w:r w:rsidRPr="00C3201B">
        <w:rPr>
          <w:rFonts w:ascii="Times New Roman" w:hAnsi="Times New Roman" w:cs="Times New Roman"/>
          <w:b/>
        </w:rPr>
        <w:t>Перечень методических пособий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601"/>
        <w:gridCol w:w="8329"/>
        <w:gridCol w:w="1559"/>
      </w:tblGrid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3201B">
              <w:rPr>
                <w:rFonts w:ascii="Times New Roman" w:hAnsi="Times New Roman" w:cs="Times New Roman"/>
                <w:spacing w:val="-3"/>
              </w:rPr>
              <w:t>Методические пособия по организации НОД</w:t>
            </w: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Бытовые электороприборы.  Какие они? Нефедова К. М.: Гном, 2013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Головные уборы. Какие они? Ракитина И.В.,М.: Гном и Д, 2013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Грибы. Какие они? Шорыгина. Т.А. М.: Гном, 2014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Деревья. Какие они? Шорыгина Т.А. М.: Гном, 2014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Домашние животные. Какие они?  Шорыгина. Т.А.. М.: Гном, 2014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Дом. Какой он? Нефедова К. М.: Гном, 2013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Злаки. Какие они? Шорыгина Т.А., М.: Гном, 2013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Инструменты. Какие они? Нефедова К. М.: Гном, 2014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Какие месяцы в году? Шорыгина Т.А. Гном, 2014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Кустарники. Какие они? Шорыгина Т.А. М.: Гном, 2014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Мебель. Какая она? Нефедова К. М.: Гном, 2013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Насекомые. Какие они? Шорыгина Т.А.. М.: Гном, 2013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Овощи. Какие они? Шорыгина Т.А. М.: Гном, 2014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Посуда и столовые принадлежности. Какие они? Нефедова К. М.: Гном, 2013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Профессии. Какие они? Шорыгина Т.А. М.: Гном, 2010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Птицы. Какие они? Шорыгина Т.А М.: Гном, 2000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Рыбы Какие они? Шорыгина Т.А. М.: Гном, 2010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Травы. Какие они? Шорыгина Т.А. М.: Гном, 2010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Транспорт. Какой он? Нефедова К. П.: Гном, 2011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Фрукты. Какие они? Шорыгина Т.А. М.: Гном, 2011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Цветы. Какие они? ШорыгинаТ.А. М.: Гном, 2012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Скоролупова О.А. Занятия с детьми старшего дошкольного возраста по теме «Лето». М.: Скрипторий 2003, 2006.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Скоролупова О.А. Занятия с детьми старшего дошкольного возраста по теме «Зима». М.: Скрипторий 2003, 2003.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Скоролупова О.А. Занятия с детьми старшего дошкольного возраста по теме «Домашние и дикие животные средней полосы России». М.: Скрипторий 2003, 2005.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Скоролупова О.А. Занятия с детьми старшего дошкольного возраста по теме «Животный мир жарких стран». М.: Скрипторий 2003, 2005.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Скоролупова О.А. Занятия с детьми старшего дошкольного возраста по теме «Ранняя весна». М.: Скрипторий 2003, 2003.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Скоролупова О.А. Занятия с детьми старшего дошкольного возраста по теме «Вода». М.: Скрипторий 2003, 2003.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Скоролупова О.А. Занятия с детьми старшего дошкольного возраста по теме «Весна. Насекомые. Перелетные птицы.». М.: Скрипторий 2003, 2005.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Скоролупова О.А. Занятия с детьми старшего дошкольного возраста по теме «Транспорт». М.: Скрипторий 2003, 2006.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Скоролупова О.А. Занятия с детьми старшего дошкольного возраста по теме «Осень. Часть 1». М.: Скрипторий 2003, 2005.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Скоролупова О.А. Занятия с детьми старшего дошкольного возраста по теме «Осень. Часть 2». М.: Скрипторий 2003, 2005.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Скоролупова О.А. Занятия с детьми старшего дошкольного возраста по теме «Покорение космоса.». М.: Скрипторий 2003, 2005.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Дыбина.О.В. Рукотворный мир: сценарии игр-занятий для дошкольников. М.: Сфера ,2000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Дыбина.О.В. Из чего сделаны предметы: сценарии игр-занятий для дошкольников. М.: Сфера ,2005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Тематические дни и недели в детском саду.  Планирование. Конспекты. Алябьева Е.А., М.: Сфера, 2005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Беседы с дошкольниками о профессиях. Потапова Т.В., М.: Сфера, 2003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Дошкольникам о защитниках Отечества. Под ред. Кондрыкинской Л.А. Метод.пособие. М.: Сфера, 2006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Логоритмические занятия в детском саду. Метод пособие. Катушкина М.Ю. М.:Сфера, 2004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Организация двигательной активности дошкольников с использованием логоритмики. Метод пособие. Хацкалева Г.А., С-Пб., 2013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Подвижные и речевые игры для детей 5 -7 лет. Гуськова А.А., Волгоград. Учитель, 2014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C3201B">
              <w:rPr>
                <w:rFonts w:ascii="Times New Roman" w:hAnsi="Times New Roman" w:cs="Times New Roman"/>
                <w:b/>
                <w:spacing w:val="-3"/>
              </w:rPr>
              <w:t>Художественная литература по авторам</w:t>
            </w: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А. Блок. «Ветер принес издалека» (в сокр.), «На лугу»;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М. Волошин. «Осенью»;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С. Городецкий. «Первый снег», «Весенняя песенка»;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С. Есенин. «Пороша»;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В. Жуковский. «Жаворонок» (в сокр.);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М. Лермонтов. «На севере диком», «Горные вершины» (из Гёте);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Н. Некрасов. «Перед дождем» (в сокр.);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А. Пушкин.«Птичка», «За весной, красой природы...» (из поэмы «Цыганы»), «Зима! Крестьянин, торжествуя...» (из «Евгения Онегина»);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А. Ремизов. «У лисы бал», «Калечина-малечина»;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П. Соловьева. «Ночь и день»;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Ф. Тютчев. «Весенние воды»;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А. Фет. «Уж верба вся пушистая» (отрывок),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«Что за вечер...» (в сокр.);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С. Черный. «Перед сном», «Волшебник».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B.Берестов. «Дракон»;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А. Введенский. «Песенка о дожде»;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Ю. Владимииров. «Оркестр»;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lastRenderedPageBreak/>
              <w:t>Н. Заболоцкий. «На реке»;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Н. Матвеева. «Путаница»;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Э. Мошковская. «Какие бывают подарки», «Хитрые старушки», «Обида»;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Н. Рубцов. «Про зайца»;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Г. Сапгир. «Считалки, скороговорки»;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И. Токмакова. «Мне грустно...»;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Э. Успенский. «Страшная история», «Память»;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Л. Фадеева. «Зеркало в витрине»;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Д. Хармс. «Веселый старичок», «Иван Торопышкин».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C.Алексеев. «Первый ночной таран»;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Е. Воробьев. «Обрывок провода»;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М. Зощенко. «Великие путешественники»;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Ю. Коваль. «Стожок», «Выстрел», «Русачок-травник»;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Е. Носов. «Тридцать зерен», «Как ворона на крыше заблудиласъ»;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М. Пришвин. «Курица на столбах»;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А. Раскин. «Как папа бросил мяч под автомобиль», «Как папа укрощал собачку»;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С. Романовский. «На танцах».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А. Пушкин. «Сказка о мертвой царевне и о семи богатырях»;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А. Ремизов. «Гуси-лебеди», «Хлебный голос»;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И. Соколов-Микитов. «Соль земли»;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К. Ушинский. «Слепая лошадь».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К. Драгунская. «Лекарство от послушности»;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Н. Носов. «Бобик в гостях у Барбоса»;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К. Паустовский. «Теплый хлеб»;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Г. Скребицкий. «Всяк по-своему»;</w:t>
            </w:r>
          </w:p>
          <w:p w:rsidR="00C3201B" w:rsidRPr="00C3201B" w:rsidRDefault="00C3201B" w:rsidP="00BA4878">
            <w:pPr>
              <w:suppressAutoHyphens/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Автомобиль. М.: Планета детства, 2000</w:t>
            </w:r>
          </w:p>
          <w:p w:rsidR="00C3201B" w:rsidRPr="00C3201B" w:rsidRDefault="00C3201B" w:rsidP="00BA4878">
            <w:pPr>
              <w:suppressAutoHyphens/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Незнайка и перелетное стадо. М.: Стрекоза-ПРЕСС</w:t>
            </w:r>
          </w:p>
          <w:p w:rsidR="00C3201B" w:rsidRPr="00C3201B" w:rsidRDefault="00C3201B" w:rsidP="00BA4878">
            <w:pPr>
              <w:suppressAutoHyphens/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Крошечка-хаврошечка. М.: Фолиант Пресс</w:t>
            </w:r>
          </w:p>
          <w:p w:rsidR="00C3201B" w:rsidRPr="00C3201B" w:rsidRDefault="00C3201B" w:rsidP="00BA4878">
            <w:pPr>
              <w:suppressAutoHyphens/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 xml:space="preserve">Крылатый, мохнатый да масляный. </w:t>
            </w:r>
          </w:p>
          <w:p w:rsidR="00C3201B" w:rsidRPr="00C3201B" w:rsidRDefault="00C3201B" w:rsidP="00BA4878">
            <w:pPr>
              <w:suppressAutoHyphens/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Кумушка лиса. Ч.: Аркаим</w:t>
            </w:r>
          </w:p>
          <w:p w:rsidR="00C3201B" w:rsidRPr="00C3201B" w:rsidRDefault="00C3201B" w:rsidP="00BA4878">
            <w:pPr>
              <w:suppressAutoHyphens/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Лисичка со скалочкой.  М.: Фламинго</w:t>
            </w:r>
          </w:p>
          <w:p w:rsidR="00C3201B" w:rsidRPr="00C3201B" w:rsidRDefault="00C3201B" w:rsidP="00BA4878">
            <w:pPr>
              <w:suppressAutoHyphens/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Рукавичка. М.: Фолиант Пресс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Мишкина малина. М.: Фолиант Пресс</w:t>
            </w:r>
          </w:p>
          <w:p w:rsidR="00C3201B" w:rsidRPr="00C3201B" w:rsidRDefault="00C3201B" w:rsidP="00BA4878">
            <w:pPr>
              <w:suppressAutoHyphens/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lastRenderedPageBreak/>
              <w:t>Сказочная азбука. М.: Фламинго</w:t>
            </w:r>
          </w:p>
          <w:p w:rsidR="00C3201B" w:rsidRPr="00C3201B" w:rsidRDefault="00C3201B" w:rsidP="00BA4878">
            <w:pPr>
              <w:suppressAutoHyphens/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Стихи</w:t>
            </w:r>
          </w:p>
          <w:p w:rsidR="00C3201B" w:rsidRPr="00C3201B" w:rsidRDefault="00C3201B" w:rsidP="00BA4878">
            <w:pPr>
              <w:suppressAutoHyphens/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Чудо-дерево. М.: Омега. 2005</w:t>
            </w:r>
          </w:p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Книга для чтения в д/с и дома. 5-7 лет. М.: ОНИКС,2005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lastRenderedPageBreak/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C3201B">
              <w:rPr>
                <w:rFonts w:ascii="Times New Roman" w:hAnsi="Times New Roman" w:cs="Times New Roman"/>
                <w:b/>
                <w:spacing w:val="-3"/>
              </w:rPr>
              <w:t>Хрестоматийные издания</w:t>
            </w: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Хрестоматия для дошкольников. 4 – 5 лет. М.: МОЗАИКА – СИНИТЕЗ, 2016. – 320с.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Хрестоматия Любимое чтение для детей 5 – 7 лет. Планета детства, 2001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Читаем дома с мамой. Для детей 5-6 лет. М.ЭКСМОДЕТСТВО,2016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C3201B">
              <w:rPr>
                <w:rFonts w:ascii="Times New Roman" w:hAnsi="Times New Roman" w:cs="Times New Roman"/>
                <w:b/>
                <w:spacing w:val="-3"/>
              </w:rPr>
              <w:t>Художественная литература по разделам.</w:t>
            </w: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О труде взрослых.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О птицах и о животных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3201B" w:rsidRPr="00C3201B" w:rsidRDefault="00C3201B" w:rsidP="00BA487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C3201B">
              <w:rPr>
                <w:rFonts w:ascii="Times New Roman" w:hAnsi="Times New Roman" w:cs="Times New Roman"/>
                <w:b/>
                <w:spacing w:val="-3"/>
              </w:rPr>
              <w:t>Наглядно-дидактические пособия</w:t>
            </w:r>
          </w:p>
        </w:tc>
        <w:tc>
          <w:tcPr>
            <w:tcW w:w="8930" w:type="dxa"/>
            <w:gridSpan w:val="2"/>
          </w:tcPr>
          <w:p w:rsidR="00C3201B" w:rsidRPr="00C3201B" w:rsidRDefault="00C3201B" w:rsidP="00BA4878">
            <w:pPr>
              <w:suppressAutoHyphens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3201B">
              <w:rPr>
                <w:rFonts w:ascii="Times New Roman" w:hAnsi="Times New Roman" w:cs="Times New Roman"/>
                <w:lang w:eastAsia="en-US"/>
              </w:rPr>
              <w:t>Портреты детских писателей Х</w:t>
            </w:r>
            <w:r w:rsidRPr="00C3201B">
              <w:rPr>
                <w:rFonts w:ascii="Times New Roman" w:hAnsi="Times New Roman" w:cs="Times New Roman"/>
                <w:lang w:val="en-US" w:eastAsia="en-US"/>
              </w:rPr>
              <w:t>I</w:t>
            </w:r>
            <w:r w:rsidRPr="00C3201B">
              <w:rPr>
                <w:rFonts w:ascii="Times New Roman" w:hAnsi="Times New Roman" w:cs="Times New Roman"/>
                <w:lang w:eastAsia="en-US"/>
              </w:rPr>
              <w:t>Х века.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печатный</w:t>
            </w:r>
          </w:p>
        </w:tc>
      </w:tr>
      <w:tr w:rsidR="00C3201B" w:rsidRPr="00C3201B" w:rsidTr="00BA4878">
        <w:trPr>
          <w:trHeight w:val="391"/>
        </w:trPr>
        <w:tc>
          <w:tcPr>
            <w:tcW w:w="675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8" w:type="dxa"/>
            <w:gridSpan w:val="3"/>
          </w:tcPr>
          <w:p w:rsidR="00C3201B" w:rsidRPr="00C3201B" w:rsidRDefault="00C3201B" w:rsidP="00BA4878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ЭЛЕКТРОНЫЕ РЕССУРСЫ</w:t>
            </w:r>
          </w:p>
        </w:tc>
        <w:tc>
          <w:tcPr>
            <w:tcW w:w="1559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5104" w:type="dxa"/>
            <w:gridSpan w:val="3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Музыкальный урок</w:t>
            </w:r>
          </w:p>
        </w:tc>
        <w:tc>
          <w:tcPr>
            <w:tcW w:w="9888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t>http://www.muz-urok.ru</w:t>
            </w:r>
          </w:p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</w:p>
        </w:tc>
      </w:tr>
      <w:tr w:rsidR="00C3201B" w:rsidRPr="00C3201B" w:rsidTr="00BA4878">
        <w:tc>
          <w:tcPr>
            <w:tcW w:w="5104" w:type="dxa"/>
            <w:gridSpan w:val="3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9888" w:type="dxa"/>
            <w:gridSpan w:val="2"/>
          </w:tcPr>
          <w:p w:rsidR="00C3201B" w:rsidRPr="00C3201B" w:rsidRDefault="00480487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  <w:hyperlink r:id="rId7" w:history="1">
              <w:r w:rsidR="00C3201B" w:rsidRPr="00C3201B">
                <w:rPr>
                  <w:rStyle w:val="a3"/>
                  <w:rFonts w:ascii="Times New Roman" w:hAnsi="Times New Roman"/>
                  <w:sz w:val="17"/>
                  <w:szCs w:val="17"/>
                  <w:shd w:val="clear" w:color="auto" w:fill="F5F5F5"/>
                </w:rPr>
                <w:t>http://babymusic.jimdo</w:t>
              </w:r>
            </w:hyperlink>
            <w:r w:rsidR="00C3201B"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t>.</w:t>
            </w:r>
          </w:p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  <w:r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t>com</w:t>
            </w:r>
          </w:p>
        </w:tc>
      </w:tr>
      <w:tr w:rsidR="00C3201B" w:rsidRPr="00C3201B" w:rsidTr="00BA4878">
        <w:tc>
          <w:tcPr>
            <w:tcW w:w="5104" w:type="dxa"/>
            <w:gridSpan w:val="3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7я,ру: всё о детях и семье</w:t>
            </w:r>
          </w:p>
        </w:tc>
        <w:tc>
          <w:tcPr>
            <w:tcW w:w="9888" w:type="dxa"/>
            <w:gridSpan w:val="2"/>
          </w:tcPr>
          <w:p w:rsidR="00C3201B" w:rsidRPr="00C3201B" w:rsidRDefault="00480487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  <w:hyperlink r:id="rId8" w:history="1">
              <w:r w:rsidR="00C3201B" w:rsidRPr="00C3201B">
                <w:rPr>
                  <w:rStyle w:val="a3"/>
                  <w:rFonts w:ascii="Times New Roman" w:hAnsi="Times New Roman"/>
                  <w:sz w:val="17"/>
                  <w:szCs w:val="17"/>
                  <w:shd w:val="clear" w:color="auto" w:fill="F5F5F5"/>
                </w:rPr>
                <w:t>http://www</w:t>
              </w:r>
            </w:hyperlink>
            <w:r w:rsidR="00C3201B"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t>.</w:t>
            </w:r>
          </w:p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  <w:r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t>7ya.ru</w:t>
            </w:r>
          </w:p>
        </w:tc>
      </w:tr>
      <w:tr w:rsidR="00C3201B" w:rsidRPr="00C3201B" w:rsidTr="00BA4878">
        <w:tc>
          <w:tcPr>
            <w:tcW w:w="5104" w:type="dxa"/>
            <w:gridSpan w:val="3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Детские презентации</w:t>
            </w:r>
          </w:p>
        </w:tc>
        <w:tc>
          <w:tcPr>
            <w:tcW w:w="9888" w:type="dxa"/>
            <w:gridSpan w:val="2"/>
          </w:tcPr>
          <w:p w:rsidR="00C3201B" w:rsidRPr="00C3201B" w:rsidRDefault="00480487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  <w:hyperlink r:id="rId9" w:history="1">
              <w:r w:rsidR="00C3201B" w:rsidRPr="00C3201B">
                <w:rPr>
                  <w:rStyle w:val="a3"/>
                  <w:rFonts w:ascii="Times New Roman" w:hAnsi="Times New Roman"/>
                  <w:sz w:val="17"/>
                  <w:szCs w:val="17"/>
                  <w:shd w:val="clear" w:color="auto" w:fill="F5F5F5"/>
                </w:rPr>
                <w:t>http://viki</w:t>
              </w:r>
            </w:hyperlink>
            <w:r w:rsidR="00C3201B"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t>.</w:t>
            </w:r>
          </w:p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  <w:r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t>rdf.ru</w:t>
            </w:r>
          </w:p>
        </w:tc>
      </w:tr>
      <w:tr w:rsidR="00C3201B" w:rsidRPr="00C3201B" w:rsidTr="00BA4878">
        <w:tc>
          <w:tcPr>
            <w:tcW w:w="5104" w:type="dxa"/>
            <w:gridSpan w:val="3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BabyBlog.ru</w:t>
            </w:r>
          </w:p>
        </w:tc>
        <w:tc>
          <w:tcPr>
            <w:tcW w:w="9888" w:type="dxa"/>
            <w:gridSpan w:val="2"/>
          </w:tcPr>
          <w:p w:rsidR="00C3201B" w:rsidRPr="00C3201B" w:rsidRDefault="00480487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  <w:hyperlink r:id="rId10" w:history="1">
              <w:r w:rsidR="00C3201B" w:rsidRPr="00C3201B">
                <w:rPr>
                  <w:rStyle w:val="a3"/>
                  <w:rFonts w:ascii="Times New Roman" w:hAnsi="Times New Roman"/>
                  <w:sz w:val="17"/>
                  <w:szCs w:val="17"/>
                  <w:shd w:val="clear" w:color="auto" w:fill="F5F5F5"/>
                </w:rPr>
                <w:t>http://www</w:t>
              </w:r>
            </w:hyperlink>
            <w:r w:rsidR="00C3201B"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t>.</w:t>
            </w:r>
          </w:p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  <w:r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lastRenderedPageBreak/>
              <w:t>babyblog.ru</w:t>
            </w:r>
          </w:p>
        </w:tc>
      </w:tr>
      <w:tr w:rsidR="00C3201B" w:rsidRPr="00C3201B" w:rsidTr="00BA4878">
        <w:tc>
          <w:tcPr>
            <w:tcW w:w="5104" w:type="dxa"/>
            <w:gridSpan w:val="3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lastRenderedPageBreak/>
              <w:t>Дети@mail.ru</w:t>
            </w:r>
          </w:p>
        </w:tc>
        <w:tc>
          <w:tcPr>
            <w:tcW w:w="9888" w:type="dxa"/>
            <w:gridSpan w:val="2"/>
          </w:tcPr>
          <w:p w:rsidR="00C3201B" w:rsidRPr="00C3201B" w:rsidRDefault="00480487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  <w:hyperlink r:id="rId11" w:history="1">
              <w:r w:rsidR="00C3201B" w:rsidRPr="00C3201B">
                <w:rPr>
                  <w:rStyle w:val="a3"/>
                  <w:rFonts w:ascii="Times New Roman" w:hAnsi="Times New Roman"/>
                  <w:sz w:val="17"/>
                  <w:szCs w:val="17"/>
                  <w:shd w:val="clear" w:color="auto" w:fill="F5F5F5"/>
                </w:rPr>
                <w:t>http://www</w:t>
              </w:r>
            </w:hyperlink>
            <w:r w:rsidR="00C3201B"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t>.</w:t>
            </w:r>
          </w:p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  <w:r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t>deti.mail.ru</w:t>
            </w:r>
          </w:p>
        </w:tc>
      </w:tr>
      <w:tr w:rsidR="00C3201B" w:rsidRPr="00C3201B" w:rsidTr="00BA4878">
        <w:tc>
          <w:tcPr>
            <w:tcW w:w="5104" w:type="dxa"/>
            <w:gridSpan w:val="3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Детство - Сайт для детей, пап и мам</w:t>
            </w:r>
          </w:p>
        </w:tc>
        <w:tc>
          <w:tcPr>
            <w:tcW w:w="9888" w:type="dxa"/>
            <w:gridSpan w:val="2"/>
          </w:tcPr>
          <w:p w:rsidR="00C3201B" w:rsidRPr="00C3201B" w:rsidRDefault="00480487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  <w:hyperlink r:id="rId12" w:history="1">
              <w:r w:rsidR="00C3201B" w:rsidRPr="00C3201B">
                <w:rPr>
                  <w:rStyle w:val="a3"/>
                  <w:rFonts w:ascii="Times New Roman" w:hAnsi="Times New Roman"/>
                  <w:sz w:val="17"/>
                  <w:szCs w:val="17"/>
                  <w:shd w:val="clear" w:color="auto" w:fill="F5F5F5"/>
                </w:rPr>
                <w:t>http://www</w:t>
              </w:r>
            </w:hyperlink>
            <w:r w:rsidR="00C3201B"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t>. detstvo.ru</w:t>
            </w:r>
          </w:p>
        </w:tc>
      </w:tr>
      <w:tr w:rsidR="00C3201B" w:rsidRPr="00C3201B" w:rsidTr="00BA4878">
        <w:tc>
          <w:tcPr>
            <w:tcW w:w="5104" w:type="dxa"/>
            <w:gridSpan w:val="3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Mamainfo.Сайт для родителей</w:t>
            </w:r>
          </w:p>
        </w:tc>
        <w:tc>
          <w:tcPr>
            <w:tcW w:w="9888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  <w:r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t>http://mamainfo.ru</w:t>
            </w:r>
          </w:p>
        </w:tc>
      </w:tr>
      <w:tr w:rsidR="00C3201B" w:rsidRPr="00C3201B" w:rsidTr="00BA4878">
        <w:tc>
          <w:tcPr>
            <w:tcW w:w="5104" w:type="dxa"/>
            <w:gridSpan w:val="3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Sibmama</w:t>
            </w:r>
          </w:p>
        </w:tc>
        <w:tc>
          <w:tcPr>
            <w:tcW w:w="9888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  <w:r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t>http://sibmama.ru</w:t>
            </w:r>
          </w:p>
        </w:tc>
      </w:tr>
      <w:tr w:rsidR="00C3201B" w:rsidRPr="00C3201B" w:rsidTr="00BA4878">
        <w:tc>
          <w:tcPr>
            <w:tcW w:w="5104" w:type="dxa"/>
            <w:gridSpan w:val="3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SolNet.EE - СОЛНЫШКО</w:t>
            </w:r>
          </w:p>
        </w:tc>
        <w:tc>
          <w:tcPr>
            <w:tcW w:w="9888" w:type="dxa"/>
            <w:gridSpan w:val="2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</w:pPr>
            <w:r w:rsidRPr="00C3201B">
              <w:rPr>
                <w:rFonts w:ascii="Times New Roman" w:hAnsi="Times New Roman" w:cs="Times New Roman"/>
                <w:color w:val="0078CC"/>
                <w:sz w:val="17"/>
                <w:szCs w:val="17"/>
                <w:shd w:val="clear" w:color="auto" w:fill="F5F5F5"/>
              </w:rPr>
              <w:t>http://solnet.ee</w:t>
            </w:r>
          </w:p>
        </w:tc>
      </w:tr>
    </w:tbl>
    <w:p w:rsidR="00C3201B" w:rsidRPr="00C3201B" w:rsidRDefault="00C3201B" w:rsidP="00C3201B">
      <w:pPr>
        <w:suppressAutoHyphens/>
        <w:jc w:val="center"/>
        <w:rPr>
          <w:rFonts w:ascii="Times New Roman" w:hAnsi="Times New Roman" w:cs="Times New Roman"/>
        </w:rPr>
      </w:pPr>
    </w:p>
    <w:p w:rsidR="00C3201B" w:rsidRPr="00C3201B" w:rsidRDefault="00C3201B" w:rsidP="00C3201B">
      <w:pPr>
        <w:suppressAutoHyphens/>
        <w:jc w:val="center"/>
        <w:rPr>
          <w:rFonts w:ascii="Times New Roman" w:hAnsi="Times New Roman" w:cs="Times New Roman"/>
        </w:rPr>
      </w:pPr>
      <w:r w:rsidRPr="00C3201B">
        <w:rPr>
          <w:rFonts w:ascii="Times New Roman" w:hAnsi="Times New Roman" w:cs="Times New Roman"/>
        </w:rPr>
        <w:t>Раздел 2. Обеспечение образовательной деятельности официальными,</w:t>
      </w:r>
    </w:p>
    <w:p w:rsidR="00C3201B" w:rsidRPr="00C3201B" w:rsidRDefault="00C3201B" w:rsidP="00C3201B">
      <w:pPr>
        <w:suppressAutoHyphens/>
        <w:jc w:val="center"/>
        <w:rPr>
          <w:rFonts w:ascii="Times New Roman" w:hAnsi="Times New Roman" w:cs="Times New Roman"/>
        </w:rPr>
      </w:pPr>
      <w:r w:rsidRPr="00C3201B">
        <w:rPr>
          <w:rFonts w:ascii="Times New Roman" w:hAnsi="Times New Roman" w:cs="Times New Roman"/>
        </w:rPr>
        <w:t>периодическими, справочно-библиографическими изданиями, научной литературой</w:t>
      </w:r>
    </w:p>
    <w:p w:rsidR="00C3201B" w:rsidRPr="00C3201B" w:rsidRDefault="00C3201B" w:rsidP="00C3201B">
      <w:pPr>
        <w:suppressAutoHyphens/>
        <w:jc w:val="center"/>
        <w:rPr>
          <w:rFonts w:ascii="Times New Roman" w:hAnsi="Times New Roman" w:cs="Times New Roman"/>
        </w:rPr>
      </w:pPr>
      <w:r w:rsidRPr="00C3201B">
        <w:rPr>
          <w:rFonts w:ascii="Times New Roman" w:hAnsi="Times New Roman" w:cs="Times New Roman"/>
        </w:rPr>
        <w:t>(раздел заполняется только при лицензировании программ среднего профессионального образования и</w:t>
      </w:r>
    </w:p>
    <w:p w:rsidR="00C3201B" w:rsidRPr="00C3201B" w:rsidRDefault="00C3201B" w:rsidP="00C3201B">
      <w:pPr>
        <w:suppressAutoHyphens/>
        <w:jc w:val="center"/>
        <w:rPr>
          <w:rFonts w:ascii="Times New Roman" w:hAnsi="Times New Roman" w:cs="Times New Roman"/>
        </w:rPr>
      </w:pPr>
      <w:r w:rsidRPr="00C3201B">
        <w:rPr>
          <w:rFonts w:ascii="Times New Roman" w:hAnsi="Times New Roman" w:cs="Times New Roman"/>
        </w:rPr>
        <w:t>дополнительных предпрофессиональных программ)</w:t>
      </w:r>
    </w:p>
    <w:p w:rsidR="00C3201B" w:rsidRPr="00C3201B" w:rsidRDefault="00C3201B" w:rsidP="00C3201B">
      <w:pPr>
        <w:suppressAutoHyphens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12254"/>
        <w:gridCol w:w="2134"/>
      </w:tblGrid>
      <w:tr w:rsidR="00C3201B" w:rsidRPr="00C3201B" w:rsidTr="00BA4878">
        <w:tc>
          <w:tcPr>
            <w:tcW w:w="82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463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Типы изданий</w:t>
            </w:r>
          </w:p>
        </w:tc>
        <w:tc>
          <w:tcPr>
            <w:tcW w:w="2146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Количество наименований</w:t>
            </w:r>
          </w:p>
        </w:tc>
      </w:tr>
      <w:tr w:rsidR="00C3201B" w:rsidRPr="00C3201B" w:rsidTr="00BA4878">
        <w:tc>
          <w:tcPr>
            <w:tcW w:w="828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3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6" w:type="dxa"/>
          </w:tcPr>
          <w:p w:rsidR="00C3201B" w:rsidRPr="00C3201B" w:rsidRDefault="00C3201B" w:rsidP="00BA48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3</w:t>
            </w:r>
          </w:p>
        </w:tc>
      </w:tr>
      <w:tr w:rsidR="00C3201B" w:rsidRPr="00C3201B" w:rsidTr="00BA4878">
        <w:tc>
          <w:tcPr>
            <w:tcW w:w="82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63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Официальные издания (сборники законодательных актов, нормативных правовых актов и кодексов Российской Федерации)</w:t>
            </w:r>
          </w:p>
        </w:tc>
        <w:tc>
          <w:tcPr>
            <w:tcW w:w="2146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82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63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Научные, отраслевые, общественно-политические, научно-популярные и иные периодические издания (журналы)</w:t>
            </w:r>
          </w:p>
        </w:tc>
        <w:tc>
          <w:tcPr>
            <w:tcW w:w="2146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82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63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Справочно-библиографические издания:</w:t>
            </w:r>
          </w:p>
        </w:tc>
        <w:tc>
          <w:tcPr>
            <w:tcW w:w="2146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82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2463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Энциклопедии (энциклопедические словари)</w:t>
            </w:r>
          </w:p>
        </w:tc>
        <w:tc>
          <w:tcPr>
            <w:tcW w:w="2146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82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12463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Отраслевые словари и справочники (по профилю (направленности) образовательных программ)</w:t>
            </w:r>
          </w:p>
        </w:tc>
        <w:tc>
          <w:tcPr>
            <w:tcW w:w="2146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82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2463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Текущие и ретроспективные отраслевые библиографические пособия (по профилю (направленности) образовательных программ)</w:t>
            </w:r>
          </w:p>
        </w:tc>
        <w:tc>
          <w:tcPr>
            <w:tcW w:w="2146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01B" w:rsidRPr="00C3201B" w:rsidTr="00BA4878">
        <w:tc>
          <w:tcPr>
            <w:tcW w:w="828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463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Научная литература</w:t>
            </w:r>
          </w:p>
        </w:tc>
        <w:tc>
          <w:tcPr>
            <w:tcW w:w="2146" w:type="dxa"/>
          </w:tcPr>
          <w:p w:rsidR="00C3201B" w:rsidRPr="00C3201B" w:rsidRDefault="00C3201B" w:rsidP="00BA487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201B" w:rsidRPr="00C3201B" w:rsidRDefault="00C3201B" w:rsidP="00C3201B">
      <w:pPr>
        <w:jc w:val="both"/>
        <w:rPr>
          <w:rFonts w:ascii="Times New Roman" w:hAnsi="Times New Roman" w:cs="Times New Roman"/>
        </w:rPr>
      </w:pPr>
    </w:p>
    <w:tbl>
      <w:tblPr>
        <w:tblW w:w="753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350"/>
        <w:gridCol w:w="528"/>
        <w:gridCol w:w="306"/>
        <w:gridCol w:w="3008"/>
        <w:gridCol w:w="480"/>
        <w:gridCol w:w="484"/>
        <w:gridCol w:w="375"/>
      </w:tblGrid>
      <w:tr w:rsidR="00C3201B" w:rsidRPr="00C3201B" w:rsidTr="00BA4878">
        <w:trPr>
          <w:trHeight w:val="240"/>
        </w:trPr>
        <w:tc>
          <w:tcPr>
            <w:tcW w:w="2350" w:type="dxa"/>
            <w:vAlign w:val="bottom"/>
          </w:tcPr>
          <w:p w:rsidR="00C3201B" w:rsidRPr="00C3201B" w:rsidRDefault="00C3201B" w:rsidP="00BA4878">
            <w:pPr>
              <w:tabs>
                <w:tab w:val="right" w:pos="2366"/>
              </w:tabs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Дата заполнения</w:t>
            </w:r>
            <w:r w:rsidRPr="00C3201B">
              <w:rPr>
                <w:rFonts w:ascii="Times New Roman" w:hAnsi="Times New Roman" w:cs="Times New Roman"/>
              </w:rPr>
              <w:tab/>
              <w:t xml:space="preserve"> «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01B" w:rsidRPr="00C3201B" w:rsidRDefault="00C3201B" w:rsidP="00BA4878">
            <w:pPr>
              <w:jc w:val="center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6" w:type="dxa"/>
            <w:vAlign w:val="bottom"/>
          </w:tcPr>
          <w:p w:rsidR="00C3201B" w:rsidRPr="00C3201B" w:rsidRDefault="00C3201B" w:rsidP="00BA4878">
            <w:pPr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01B" w:rsidRPr="00C3201B" w:rsidRDefault="00C3201B" w:rsidP="00BA4878">
            <w:pPr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480" w:type="dxa"/>
            <w:vAlign w:val="bottom"/>
          </w:tcPr>
          <w:p w:rsidR="00C3201B" w:rsidRPr="00C3201B" w:rsidRDefault="00C3201B" w:rsidP="00BA4878">
            <w:pPr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01B" w:rsidRPr="00C3201B" w:rsidRDefault="00C3201B" w:rsidP="00BA48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vAlign w:val="bottom"/>
          </w:tcPr>
          <w:p w:rsidR="00C3201B" w:rsidRPr="00C3201B" w:rsidRDefault="00C3201B" w:rsidP="00BA4878">
            <w:pPr>
              <w:jc w:val="both"/>
              <w:rPr>
                <w:rFonts w:ascii="Times New Roman" w:hAnsi="Times New Roman" w:cs="Times New Roman"/>
              </w:rPr>
            </w:pPr>
            <w:r w:rsidRPr="00C3201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C3201B" w:rsidRPr="00C3201B" w:rsidRDefault="00C3201B" w:rsidP="00C3201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92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103"/>
        <w:gridCol w:w="644"/>
        <w:gridCol w:w="2982"/>
        <w:gridCol w:w="560"/>
        <w:gridCol w:w="5403"/>
      </w:tblGrid>
      <w:tr w:rsidR="00C3201B" w:rsidRPr="00C3201B" w:rsidTr="00BA4878">
        <w:trPr>
          <w:trHeight w:val="240"/>
        </w:trPr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01B" w:rsidRPr="00C3201B" w:rsidRDefault="00EB2B65" w:rsidP="00BA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АНО «Детский сад №232»</w:t>
            </w:r>
          </w:p>
        </w:tc>
        <w:tc>
          <w:tcPr>
            <w:tcW w:w="644" w:type="dxa"/>
            <w:vAlign w:val="bottom"/>
          </w:tcPr>
          <w:p w:rsidR="00C3201B" w:rsidRPr="00C3201B" w:rsidRDefault="00C3201B" w:rsidP="00BA4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01B" w:rsidRPr="00C3201B" w:rsidRDefault="00C3201B" w:rsidP="00BA4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C3201B" w:rsidRPr="00C3201B" w:rsidRDefault="00C3201B" w:rsidP="00BA4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01B" w:rsidRPr="00C3201B" w:rsidRDefault="00EB2B65" w:rsidP="00BA4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Чумаков А.Р</w:t>
            </w:r>
          </w:p>
        </w:tc>
      </w:tr>
      <w:tr w:rsidR="00C3201B" w:rsidRPr="00C3201B" w:rsidTr="00BA4878"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201B" w:rsidRPr="00C3201B" w:rsidRDefault="00C3201B" w:rsidP="00BA4878">
            <w:pPr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C3201B">
              <w:rPr>
                <w:rFonts w:ascii="Times New Roman" w:hAnsi="Times New Roman" w:cs="Times New Roman"/>
                <w:iCs/>
                <w:sz w:val="14"/>
                <w:szCs w:val="14"/>
              </w:rPr>
              <w:t>(наименование должности руководителя организации, осуществляющей образовательную деятельность/ фамилия, имя и (при наличии) отчество индивидуального предпринимателя)</w:t>
            </w:r>
          </w:p>
        </w:tc>
        <w:tc>
          <w:tcPr>
            <w:tcW w:w="644" w:type="dxa"/>
            <w:vAlign w:val="bottom"/>
          </w:tcPr>
          <w:p w:rsidR="00C3201B" w:rsidRPr="00C3201B" w:rsidRDefault="00C3201B" w:rsidP="00BA4878">
            <w:pPr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201B" w:rsidRPr="00C3201B" w:rsidRDefault="00C3201B" w:rsidP="00BA4878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C3201B">
              <w:rPr>
                <w:rFonts w:ascii="Times New Roman" w:hAnsi="Times New Roman" w:cs="Times New Roman"/>
                <w:iCs/>
                <w:sz w:val="14"/>
                <w:szCs w:val="14"/>
              </w:rPr>
              <w:t>(подпись)</w:t>
            </w:r>
          </w:p>
          <w:p w:rsidR="00C3201B" w:rsidRPr="00C3201B" w:rsidRDefault="00C3201B" w:rsidP="00BA4878">
            <w:pPr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C3201B" w:rsidRPr="00C3201B" w:rsidRDefault="00C3201B" w:rsidP="00BA4878">
            <w:pPr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201B" w:rsidRPr="00C3201B" w:rsidRDefault="00C3201B" w:rsidP="00BA4878">
            <w:pPr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C3201B">
              <w:rPr>
                <w:rFonts w:ascii="Times New Roman" w:hAnsi="Times New Roman" w:cs="Times New Roman"/>
                <w:iCs/>
                <w:sz w:val="14"/>
                <w:szCs w:val="14"/>
              </w:rPr>
              <w:t>(фамилия, имя, отчество (при наличии) руководителя /</w:t>
            </w:r>
          </w:p>
          <w:p w:rsidR="00C3201B" w:rsidRPr="00C3201B" w:rsidRDefault="00C3201B" w:rsidP="00BA4878">
            <w:pPr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C3201B">
              <w:rPr>
                <w:rFonts w:ascii="Times New Roman" w:hAnsi="Times New Roman" w:cs="Times New Roman"/>
                <w:iCs/>
                <w:sz w:val="14"/>
                <w:szCs w:val="14"/>
              </w:rPr>
              <w:t>индивидуального предпринимателя)</w:t>
            </w:r>
          </w:p>
        </w:tc>
      </w:tr>
    </w:tbl>
    <w:p w:rsidR="00C3201B" w:rsidRPr="00C3201B" w:rsidRDefault="00C3201B" w:rsidP="00C32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01B" w:rsidRPr="00C3201B" w:rsidRDefault="00C3201B" w:rsidP="00C3201B">
      <w:pPr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01B">
        <w:rPr>
          <w:rFonts w:ascii="Times New Roman" w:hAnsi="Times New Roman" w:cs="Times New Roman"/>
          <w:sz w:val="28"/>
          <w:szCs w:val="28"/>
        </w:rPr>
        <w:t>М. П.</w:t>
      </w:r>
    </w:p>
    <w:p w:rsidR="00C3201B" w:rsidRPr="00C3201B" w:rsidRDefault="00C3201B" w:rsidP="00C3201B">
      <w:pPr>
        <w:rPr>
          <w:rFonts w:ascii="Times New Roman" w:hAnsi="Times New Roman" w:cs="Times New Roman"/>
        </w:rPr>
      </w:pPr>
    </w:p>
    <w:p w:rsidR="00C3201B" w:rsidRPr="00C3201B" w:rsidRDefault="00C3201B" w:rsidP="00C3201B">
      <w:pPr>
        <w:rPr>
          <w:rFonts w:ascii="Times New Roman" w:hAnsi="Times New Roman" w:cs="Times New Roman"/>
        </w:rPr>
      </w:pPr>
    </w:p>
    <w:p w:rsidR="005838E1" w:rsidRPr="00C3201B" w:rsidRDefault="005838E1">
      <w:pPr>
        <w:rPr>
          <w:rFonts w:ascii="Times New Roman" w:hAnsi="Times New Roman" w:cs="Times New Roman"/>
        </w:rPr>
      </w:pPr>
    </w:p>
    <w:sectPr w:rsidR="005838E1" w:rsidRPr="00C3201B" w:rsidSect="00BA4878">
      <w:footerReference w:type="default" r:id="rId13"/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D8" w:rsidRDefault="00DE14D8" w:rsidP="00DC3D2C">
      <w:pPr>
        <w:spacing w:after="0" w:line="240" w:lineRule="auto"/>
      </w:pPr>
      <w:r>
        <w:separator/>
      </w:r>
    </w:p>
  </w:endnote>
  <w:endnote w:type="continuationSeparator" w:id="1">
    <w:p w:rsidR="00DE14D8" w:rsidRDefault="00DE14D8" w:rsidP="00DC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809456"/>
      <w:docPartObj>
        <w:docPartGallery w:val="Page Numbers (Bottom of Page)"/>
        <w:docPartUnique/>
      </w:docPartObj>
    </w:sdtPr>
    <w:sdtContent>
      <w:p w:rsidR="00BA4878" w:rsidRDefault="00BA4878">
        <w:pPr>
          <w:pStyle w:val="a7"/>
          <w:jc w:val="center"/>
        </w:pPr>
        <w:fldSimple w:instr="PAGE   \* MERGEFORMAT">
          <w:r w:rsidR="00EB2B65">
            <w:rPr>
              <w:noProof/>
            </w:rPr>
            <w:t>1</w:t>
          </w:r>
        </w:fldSimple>
      </w:p>
    </w:sdtContent>
  </w:sdt>
  <w:p w:rsidR="00BA4878" w:rsidRDefault="00BA48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D8" w:rsidRDefault="00DE14D8" w:rsidP="00DC3D2C">
      <w:pPr>
        <w:spacing w:after="0" w:line="240" w:lineRule="auto"/>
      </w:pPr>
      <w:r>
        <w:separator/>
      </w:r>
    </w:p>
  </w:footnote>
  <w:footnote w:type="continuationSeparator" w:id="1">
    <w:p w:rsidR="00DE14D8" w:rsidRDefault="00DE14D8" w:rsidP="00DC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4D7"/>
    <w:multiLevelType w:val="hybridMultilevel"/>
    <w:tmpl w:val="3A30CA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484374"/>
    <w:multiLevelType w:val="hybridMultilevel"/>
    <w:tmpl w:val="49D4BCEA"/>
    <w:lvl w:ilvl="0" w:tplc="471C5646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>
    <w:nsid w:val="2A9B42A1"/>
    <w:multiLevelType w:val="hybridMultilevel"/>
    <w:tmpl w:val="CD3E5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7305DC"/>
    <w:multiLevelType w:val="hybridMultilevel"/>
    <w:tmpl w:val="98FC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7F49EA"/>
    <w:multiLevelType w:val="hybridMultilevel"/>
    <w:tmpl w:val="F5E4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DA556D"/>
    <w:multiLevelType w:val="hybridMultilevel"/>
    <w:tmpl w:val="2164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DB397F"/>
    <w:multiLevelType w:val="hybridMultilevel"/>
    <w:tmpl w:val="A7F2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903D67"/>
    <w:multiLevelType w:val="hybridMultilevel"/>
    <w:tmpl w:val="0150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DD5596"/>
    <w:multiLevelType w:val="hybridMultilevel"/>
    <w:tmpl w:val="60E8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9512AB"/>
    <w:multiLevelType w:val="hybridMultilevel"/>
    <w:tmpl w:val="49D4BCEA"/>
    <w:lvl w:ilvl="0" w:tplc="471C5646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0">
    <w:nsid w:val="4D7F3A58"/>
    <w:multiLevelType w:val="multilevel"/>
    <w:tmpl w:val="F634ED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4DD11CD3"/>
    <w:multiLevelType w:val="hybridMultilevel"/>
    <w:tmpl w:val="49D4BCEA"/>
    <w:lvl w:ilvl="0" w:tplc="471C5646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2">
    <w:nsid w:val="6D120E06"/>
    <w:multiLevelType w:val="hybridMultilevel"/>
    <w:tmpl w:val="10A030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097CAF"/>
    <w:multiLevelType w:val="hybridMultilevel"/>
    <w:tmpl w:val="A74C7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201B"/>
    <w:rsid w:val="00480487"/>
    <w:rsid w:val="005838E1"/>
    <w:rsid w:val="009826FA"/>
    <w:rsid w:val="00BA4878"/>
    <w:rsid w:val="00C3201B"/>
    <w:rsid w:val="00C52875"/>
    <w:rsid w:val="00DC3D2C"/>
    <w:rsid w:val="00DE14D8"/>
    <w:rsid w:val="00EB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2C"/>
  </w:style>
  <w:style w:type="paragraph" w:styleId="1">
    <w:name w:val="heading 1"/>
    <w:basedOn w:val="a"/>
    <w:link w:val="10"/>
    <w:uiPriority w:val="99"/>
    <w:qFormat/>
    <w:rsid w:val="00C3201B"/>
    <w:pPr>
      <w:spacing w:before="100" w:beforeAutospacing="1" w:after="58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201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styleId="a3">
    <w:name w:val="Hyperlink"/>
    <w:basedOn w:val="a0"/>
    <w:uiPriority w:val="99"/>
    <w:rsid w:val="00C3201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C3201B"/>
    <w:rPr>
      <w:rFonts w:cs="Times New Roman"/>
      <w:color w:val="954F72"/>
      <w:u w:val="single"/>
    </w:rPr>
  </w:style>
  <w:style w:type="paragraph" w:styleId="a5">
    <w:name w:val="header"/>
    <w:basedOn w:val="a"/>
    <w:link w:val="a6"/>
    <w:uiPriority w:val="99"/>
    <w:semiHidden/>
    <w:rsid w:val="00C320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3201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320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3201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3201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01B"/>
    <w:rPr>
      <w:rFonts w:ascii="Tahoma" w:eastAsia="Times New Roman" w:hAnsi="Tahoma" w:cs="Times New Roman"/>
      <w:sz w:val="16"/>
      <w:szCs w:val="16"/>
    </w:rPr>
  </w:style>
  <w:style w:type="paragraph" w:styleId="ab">
    <w:name w:val="List Paragraph"/>
    <w:basedOn w:val="a"/>
    <w:uiPriority w:val="99"/>
    <w:qFormat/>
    <w:rsid w:val="00C320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C3201B"/>
  </w:style>
  <w:style w:type="table" w:styleId="ac">
    <w:name w:val="Table Grid"/>
    <w:basedOn w:val="a1"/>
    <w:uiPriority w:val="99"/>
    <w:rsid w:val="00C32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rsid w:val="00C3201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C3201B"/>
    <w:rPr>
      <w:rFonts w:ascii="Times New Roman" w:eastAsia="Times New Roman" w:hAnsi="Times New Roman" w:cs="Times New Roman"/>
      <w:sz w:val="32"/>
      <w:szCs w:val="20"/>
    </w:rPr>
  </w:style>
  <w:style w:type="paragraph" w:customStyle="1" w:styleId="Default">
    <w:name w:val="Default"/>
    <w:uiPriority w:val="99"/>
    <w:rsid w:val="00C320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99"/>
    <w:qFormat/>
    <w:rsid w:val="00C3201B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bymusic.jimdo" TargetMode="External"/><Relationship Id="rId12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2019-02-09T18:14:00Z</dcterms:created>
  <dcterms:modified xsi:type="dcterms:W3CDTF">2019-02-09T18:36:00Z</dcterms:modified>
</cp:coreProperties>
</file>